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55" w:rsidRPr="005277B2" w:rsidRDefault="00341455" w:rsidP="00086E86">
      <w:pPr>
        <w:suppressAutoHyphens/>
        <w:spacing w:after="0" w:line="240" w:lineRule="auto"/>
        <w:jc w:val="center"/>
        <w:rPr>
          <w:rFonts w:ascii="Times New Roman" w:hAnsi="Times New Roman" w:cs="Times New Roman"/>
          <w:b/>
          <w:sz w:val="28"/>
          <w:szCs w:val="28"/>
        </w:rPr>
      </w:pPr>
      <w:r w:rsidRPr="005277B2">
        <w:rPr>
          <w:rFonts w:ascii="Times New Roman" w:hAnsi="Times New Roman" w:cs="Times New Roman"/>
          <w:b/>
          <w:sz w:val="28"/>
          <w:szCs w:val="28"/>
        </w:rPr>
        <w:t>Звіт</w:t>
      </w:r>
    </w:p>
    <w:p w:rsidR="00EA7697" w:rsidRDefault="00341455" w:rsidP="00086E86">
      <w:pPr>
        <w:suppressAutoHyphens/>
        <w:spacing w:after="0" w:line="240" w:lineRule="auto"/>
        <w:jc w:val="center"/>
        <w:rPr>
          <w:rFonts w:ascii="Times New Roman" w:hAnsi="Times New Roman" w:cs="Times New Roman"/>
          <w:b/>
          <w:sz w:val="28"/>
          <w:szCs w:val="28"/>
        </w:rPr>
      </w:pPr>
      <w:r w:rsidRPr="005277B2">
        <w:rPr>
          <w:rFonts w:ascii="Times New Roman" w:hAnsi="Times New Roman" w:cs="Times New Roman"/>
          <w:b/>
          <w:sz w:val="28"/>
          <w:szCs w:val="28"/>
        </w:rPr>
        <w:t xml:space="preserve"> голови районної державної адміністрації про виконання </w:t>
      </w:r>
      <w:r w:rsidR="00CB52E2">
        <w:rPr>
          <w:rFonts w:ascii="Times New Roman" w:hAnsi="Times New Roman" w:cs="Times New Roman"/>
          <w:b/>
          <w:sz w:val="28"/>
          <w:szCs w:val="28"/>
        </w:rPr>
        <w:t>п</w:t>
      </w:r>
      <w:r w:rsidRPr="005277B2">
        <w:rPr>
          <w:rFonts w:ascii="Times New Roman" w:hAnsi="Times New Roman" w:cs="Times New Roman"/>
          <w:b/>
          <w:sz w:val="28"/>
          <w:szCs w:val="28"/>
        </w:rPr>
        <w:t xml:space="preserve">рограми економічного і соціального розвитку Олександрійського району </w:t>
      </w:r>
      <w:r w:rsidR="004F2EE6">
        <w:rPr>
          <w:rFonts w:ascii="Times New Roman" w:hAnsi="Times New Roman" w:cs="Times New Roman"/>
          <w:b/>
          <w:sz w:val="28"/>
          <w:szCs w:val="28"/>
        </w:rPr>
        <w:br/>
      </w:r>
      <w:r w:rsidRPr="005277B2">
        <w:rPr>
          <w:rFonts w:ascii="Times New Roman" w:hAnsi="Times New Roman" w:cs="Times New Roman"/>
          <w:b/>
          <w:sz w:val="28"/>
          <w:szCs w:val="28"/>
        </w:rPr>
        <w:t>на 202</w:t>
      </w:r>
      <w:r w:rsidR="00CB52E2">
        <w:rPr>
          <w:rFonts w:ascii="Times New Roman" w:hAnsi="Times New Roman" w:cs="Times New Roman"/>
          <w:b/>
          <w:sz w:val="28"/>
          <w:szCs w:val="28"/>
        </w:rPr>
        <w:t>1</w:t>
      </w:r>
      <w:r w:rsidRPr="005277B2">
        <w:rPr>
          <w:rFonts w:ascii="Times New Roman" w:hAnsi="Times New Roman" w:cs="Times New Roman"/>
          <w:b/>
          <w:sz w:val="28"/>
          <w:szCs w:val="28"/>
        </w:rPr>
        <w:t xml:space="preserve"> рік та делегованих повноважень</w:t>
      </w:r>
    </w:p>
    <w:p w:rsidR="00CB52E2" w:rsidRDefault="00CB52E2" w:rsidP="00086E86">
      <w:pPr>
        <w:suppressAutoHyphens/>
        <w:spacing w:after="0" w:line="240" w:lineRule="auto"/>
        <w:jc w:val="center"/>
        <w:rPr>
          <w:rFonts w:ascii="Times New Roman" w:hAnsi="Times New Roman" w:cs="Times New Roman"/>
          <w:b/>
          <w:sz w:val="28"/>
          <w:szCs w:val="28"/>
        </w:rPr>
      </w:pPr>
    </w:p>
    <w:p w:rsidR="00624910" w:rsidRDefault="00624910" w:rsidP="00086E86">
      <w:pPr>
        <w:suppressAutoHyphens/>
        <w:spacing w:after="0" w:line="240" w:lineRule="auto"/>
        <w:jc w:val="center"/>
        <w:rPr>
          <w:rFonts w:ascii="Times New Roman" w:hAnsi="Times New Roman" w:cs="Times New Roman"/>
          <w:b/>
          <w:sz w:val="28"/>
          <w:szCs w:val="28"/>
        </w:rPr>
      </w:pPr>
    </w:p>
    <w:p w:rsidR="00714B08" w:rsidRPr="00714B08" w:rsidRDefault="00EA18A7" w:rsidP="00CB3990">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57673D" w:rsidRPr="00714B08">
        <w:rPr>
          <w:rFonts w:ascii="Times New Roman" w:hAnsi="Times New Roman" w:cs="Times New Roman"/>
          <w:sz w:val="28"/>
          <w:szCs w:val="28"/>
        </w:rPr>
        <w:t xml:space="preserve"> метою належного інформування громадськості про підсумки діяльності </w:t>
      </w:r>
      <w:r w:rsidR="009322BD" w:rsidRPr="00714B08">
        <w:rPr>
          <w:rFonts w:ascii="Times New Roman" w:hAnsi="Times New Roman" w:cs="Times New Roman"/>
          <w:sz w:val="28"/>
          <w:szCs w:val="28"/>
        </w:rPr>
        <w:t xml:space="preserve">Олександрійської </w:t>
      </w:r>
      <w:r w:rsidR="0057673D" w:rsidRPr="00714B08">
        <w:rPr>
          <w:rFonts w:ascii="Times New Roman" w:hAnsi="Times New Roman" w:cs="Times New Roman"/>
          <w:sz w:val="28"/>
          <w:szCs w:val="28"/>
        </w:rPr>
        <w:t>районної державної адміністрації</w:t>
      </w:r>
      <w:r w:rsidR="00714B08" w:rsidRPr="00714B08">
        <w:rPr>
          <w:rFonts w:ascii="Times New Roman" w:hAnsi="Times New Roman" w:cs="Times New Roman"/>
          <w:sz w:val="28"/>
          <w:szCs w:val="28"/>
        </w:rPr>
        <w:t xml:space="preserve"> розроблено</w:t>
      </w:r>
      <w:r w:rsidR="0057673D" w:rsidRPr="00714B08">
        <w:rPr>
          <w:rFonts w:ascii="Times New Roman" w:hAnsi="Times New Roman" w:cs="Times New Roman"/>
          <w:sz w:val="28"/>
          <w:szCs w:val="28"/>
        </w:rPr>
        <w:t xml:space="preserve"> звіт </w:t>
      </w:r>
      <w:r w:rsidR="00714B08" w:rsidRPr="00714B08">
        <w:rPr>
          <w:rFonts w:ascii="Times New Roman" w:hAnsi="Times New Roman" w:cs="Times New Roman"/>
          <w:sz w:val="28"/>
          <w:szCs w:val="28"/>
        </w:rPr>
        <w:t>про виконання програми економічного і соціального розвитку Олександрійського району на 2021 рік та делегованих повноважень</w:t>
      </w:r>
      <w:r w:rsidR="008A722C">
        <w:rPr>
          <w:rFonts w:ascii="Times New Roman" w:hAnsi="Times New Roman" w:cs="Times New Roman"/>
          <w:sz w:val="28"/>
          <w:szCs w:val="28"/>
        </w:rPr>
        <w:t>.</w:t>
      </w:r>
    </w:p>
    <w:p w:rsidR="0057673D" w:rsidRPr="004C2B93" w:rsidRDefault="0057673D" w:rsidP="00CB3990">
      <w:pPr>
        <w:shd w:val="clear" w:color="auto" w:fill="FFFFFF"/>
        <w:tabs>
          <w:tab w:val="left" w:pos="326"/>
        </w:tabs>
        <w:spacing w:after="0" w:line="240" w:lineRule="auto"/>
        <w:ind w:firstLine="567"/>
        <w:jc w:val="both"/>
        <w:rPr>
          <w:rFonts w:ascii="Times New Roman" w:eastAsia="Batang" w:hAnsi="Times New Roman" w:cs="Times New Roman"/>
          <w:spacing w:val="-4"/>
          <w:sz w:val="28"/>
          <w:szCs w:val="28"/>
          <w:lang w:eastAsia="ru-RU"/>
        </w:rPr>
      </w:pPr>
      <w:r w:rsidRPr="004C2B93">
        <w:rPr>
          <w:rFonts w:ascii="Times New Roman" w:hAnsi="Times New Roman" w:cs="Times New Roman"/>
          <w:sz w:val="28"/>
          <w:szCs w:val="28"/>
        </w:rPr>
        <w:t xml:space="preserve">Досягнення вказаних цілей здійснювалося шляхом виконання владних та делегованих </w:t>
      </w:r>
      <w:r w:rsidR="00DA55A8" w:rsidRPr="004C2B93">
        <w:rPr>
          <w:rFonts w:ascii="Times New Roman" w:hAnsi="Times New Roman" w:cs="Times New Roman"/>
          <w:sz w:val="28"/>
          <w:szCs w:val="28"/>
        </w:rPr>
        <w:t>Олександрійською</w:t>
      </w:r>
      <w:r w:rsidRPr="004C2B93">
        <w:rPr>
          <w:rFonts w:ascii="Times New Roman" w:hAnsi="Times New Roman" w:cs="Times New Roman"/>
          <w:sz w:val="28"/>
          <w:szCs w:val="28"/>
        </w:rPr>
        <w:t xml:space="preserve"> районною радою повноважень. Діяльність </w:t>
      </w:r>
      <w:r w:rsidR="004C2B93" w:rsidRPr="004C2B93">
        <w:rPr>
          <w:rFonts w:ascii="Times New Roman" w:hAnsi="Times New Roman" w:cs="Times New Roman"/>
          <w:sz w:val="28"/>
          <w:szCs w:val="28"/>
        </w:rPr>
        <w:t>райдержадміністрацій</w:t>
      </w:r>
      <w:r w:rsidRPr="004C2B93">
        <w:rPr>
          <w:rFonts w:ascii="Times New Roman" w:hAnsi="Times New Roman" w:cs="Times New Roman"/>
          <w:sz w:val="28"/>
          <w:szCs w:val="28"/>
        </w:rPr>
        <w:t xml:space="preserve"> та її структурних підрозділів була спрямована на виконання </w:t>
      </w:r>
      <w:r w:rsidR="00C143E5">
        <w:rPr>
          <w:rFonts w:ascii="Times New Roman" w:hAnsi="Times New Roman" w:cs="Times New Roman"/>
          <w:sz w:val="28"/>
          <w:szCs w:val="28"/>
        </w:rPr>
        <w:t>п</w:t>
      </w:r>
      <w:r w:rsidRPr="004C2B93">
        <w:rPr>
          <w:rFonts w:ascii="Times New Roman" w:hAnsi="Times New Roman" w:cs="Times New Roman"/>
          <w:sz w:val="28"/>
          <w:szCs w:val="28"/>
        </w:rPr>
        <w:t>рограми економічного і соціального розвитку району</w:t>
      </w:r>
      <w:r w:rsidR="005232D1">
        <w:rPr>
          <w:rFonts w:ascii="Times New Roman" w:hAnsi="Times New Roman" w:cs="Times New Roman"/>
          <w:sz w:val="28"/>
          <w:szCs w:val="28"/>
        </w:rPr>
        <w:t>,</w:t>
      </w:r>
      <w:r w:rsidRPr="004C2B93">
        <w:rPr>
          <w:rFonts w:ascii="Times New Roman" w:hAnsi="Times New Roman" w:cs="Times New Roman"/>
          <w:sz w:val="28"/>
          <w:szCs w:val="28"/>
        </w:rPr>
        <w:t xml:space="preserve"> </w:t>
      </w:r>
      <w:r w:rsidR="00C143E5">
        <w:rPr>
          <w:rFonts w:ascii="Times New Roman" w:hAnsi="Times New Roman" w:cs="Times New Roman"/>
          <w:sz w:val="28"/>
          <w:szCs w:val="28"/>
        </w:rPr>
        <w:t xml:space="preserve">виконання бюджету району, повноважень в сферах </w:t>
      </w:r>
      <w:r w:rsidR="00C143E5" w:rsidRPr="005277B2">
        <w:rPr>
          <w:rFonts w:ascii="Times New Roman" w:hAnsi="Times New Roman" w:cs="Times New Roman"/>
          <w:sz w:val="28"/>
          <w:szCs w:val="28"/>
        </w:rPr>
        <w:t>соціального захисту населення, охорони здоров’я, освіти, культури та інших</w:t>
      </w:r>
      <w:r w:rsidR="00C143E5">
        <w:rPr>
          <w:rFonts w:ascii="Times New Roman" w:hAnsi="Times New Roman" w:cs="Times New Roman"/>
          <w:sz w:val="28"/>
          <w:szCs w:val="28"/>
        </w:rPr>
        <w:t>.</w:t>
      </w:r>
    </w:p>
    <w:p w:rsidR="00F30544" w:rsidRPr="00F30544" w:rsidRDefault="00D62428" w:rsidP="00CB3990">
      <w:pPr>
        <w:spacing w:after="0" w:line="240" w:lineRule="auto"/>
        <w:ind w:firstLine="567"/>
        <w:jc w:val="both"/>
        <w:rPr>
          <w:rFonts w:ascii="Times New Roman" w:hAnsi="Times New Roman" w:cs="Times New Roman"/>
          <w:sz w:val="28"/>
          <w:szCs w:val="28"/>
        </w:rPr>
      </w:pPr>
      <w:r w:rsidRPr="00F30544">
        <w:rPr>
          <w:rFonts w:ascii="Times New Roman" w:hAnsi="Times New Roman" w:cs="Times New Roman"/>
          <w:sz w:val="28"/>
          <w:szCs w:val="28"/>
        </w:rPr>
        <w:t xml:space="preserve">Актуальні питання розвитку </w:t>
      </w:r>
      <w:r w:rsidR="00F30544" w:rsidRPr="00F30544">
        <w:rPr>
          <w:rFonts w:ascii="Times New Roman" w:hAnsi="Times New Roman" w:cs="Times New Roman"/>
          <w:sz w:val="28"/>
          <w:szCs w:val="28"/>
        </w:rPr>
        <w:t>Олександрійського району</w:t>
      </w:r>
      <w:r w:rsidRPr="00F30544">
        <w:rPr>
          <w:rFonts w:ascii="Times New Roman" w:hAnsi="Times New Roman" w:cs="Times New Roman"/>
          <w:sz w:val="28"/>
          <w:szCs w:val="28"/>
        </w:rPr>
        <w:t xml:space="preserve"> розглядались на засіданнях колегії райдержадміністрації, на нарадах із залученням керівників структурних підрозділів адміністрації та територіальних підрозділів центральних органів виконавчої влади, міських, селищних і сільських голів,  к</w:t>
      </w:r>
      <w:r w:rsidR="00F30544" w:rsidRPr="00F30544">
        <w:rPr>
          <w:rFonts w:ascii="Times New Roman" w:hAnsi="Times New Roman" w:cs="Times New Roman"/>
          <w:sz w:val="28"/>
          <w:szCs w:val="28"/>
        </w:rPr>
        <w:t>ерівників підприємств, установ</w:t>
      </w:r>
      <w:r w:rsidRPr="00F30544">
        <w:rPr>
          <w:rFonts w:ascii="Times New Roman" w:hAnsi="Times New Roman" w:cs="Times New Roman"/>
          <w:sz w:val="28"/>
          <w:szCs w:val="28"/>
        </w:rPr>
        <w:t>. Протягом 202</w:t>
      </w:r>
      <w:r w:rsidR="00F30544" w:rsidRPr="00F30544">
        <w:rPr>
          <w:rFonts w:ascii="Times New Roman" w:hAnsi="Times New Roman" w:cs="Times New Roman"/>
          <w:sz w:val="28"/>
          <w:szCs w:val="28"/>
        </w:rPr>
        <w:t>1</w:t>
      </w:r>
      <w:r w:rsidRPr="00F30544">
        <w:rPr>
          <w:rFonts w:ascii="Times New Roman" w:hAnsi="Times New Roman" w:cs="Times New Roman"/>
          <w:sz w:val="28"/>
          <w:szCs w:val="28"/>
        </w:rPr>
        <w:t xml:space="preserve"> року проведено 1</w:t>
      </w:r>
      <w:r w:rsidR="00F30544" w:rsidRPr="00F30544">
        <w:rPr>
          <w:rFonts w:ascii="Times New Roman" w:hAnsi="Times New Roman" w:cs="Times New Roman"/>
          <w:sz w:val="28"/>
          <w:szCs w:val="28"/>
        </w:rPr>
        <w:t>1</w:t>
      </w:r>
      <w:r w:rsidRPr="00F30544">
        <w:rPr>
          <w:rFonts w:ascii="Times New Roman" w:hAnsi="Times New Roman" w:cs="Times New Roman"/>
          <w:sz w:val="28"/>
          <w:szCs w:val="28"/>
        </w:rPr>
        <w:t xml:space="preserve"> засідань колегії районної державної адміністрації, розглянуто </w:t>
      </w:r>
      <w:r w:rsidR="00F30544" w:rsidRPr="00F30544">
        <w:rPr>
          <w:rFonts w:ascii="Times New Roman" w:hAnsi="Times New Roman" w:cs="Times New Roman"/>
          <w:sz w:val="28"/>
          <w:szCs w:val="28"/>
        </w:rPr>
        <w:t>27</w:t>
      </w:r>
      <w:r w:rsidRPr="00F30544">
        <w:rPr>
          <w:rFonts w:ascii="Times New Roman" w:hAnsi="Times New Roman" w:cs="Times New Roman"/>
          <w:sz w:val="28"/>
          <w:szCs w:val="28"/>
        </w:rPr>
        <w:t xml:space="preserve"> питань, дієвість яких спрямовувалась на організацію виконання </w:t>
      </w:r>
      <w:r w:rsidR="00F30544" w:rsidRPr="00F30544">
        <w:rPr>
          <w:rFonts w:ascii="Times New Roman" w:hAnsi="Times New Roman" w:cs="Times New Roman"/>
          <w:sz w:val="28"/>
          <w:szCs w:val="28"/>
        </w:rPr>
        <w:t xml:space="preserve">показників роботи району. </w:t>
      </w:r>
      <w:r w:rsidRPr="00F30544">
        <w:rPr>
          <w:rFonts w:ascii="Times New Roman" w:hAnsi="Times New Roman" w:cs="Times New Roman"/>
          <w:sz w:val="28"/>
          <w:szCs w:val="28"/>
        </w:rPr>
        <w:t xml:space="preserve"> За результатами обговорення видано </w:t>
      </w:r>
      <w:r w:rsidR="00F30544" w:rsidRPr="00F30544">
        <w:rPr>
          <w:rFonts w:ascii="Times New Roman" w:hAnsi="Times New Roman" w:cs="Times New Roman"/>
          <w:sz w:val="28"/>
          <w:szCs w:val="28"/>
        </w:rPr>
        <w:t>27</w:t>
      </w:r>
      <w:r w:rsidRPr="00F30544">
        <w:rPr>
          <w:rFonts w:ascii="Times New Roman" w:hAnsi="Times New Roman" w:cs="Times New Roman"/>
          <w:sz w:val="28"/>
          <w:szCs w:val="28"/>
        </w:rPr>
        <w:t xml:space="preserve"> ро</w:t>
      </w:r>
      <w:r w:rsidR="00F30544" w:rsidRPr="00F30544">
        <w:rPr>
          <w:rFonts w:ascii="Times New Roman" w:hAnsi="Times New Roman" w:cs="Times New Roman"/>
          <w:sz w:val="28"/>
          <w:szCs w:val="28"/>
        </w:rPr>
        <w:t>зпоряджень голови адміністрації</w:t>
      </w:r>
      <w:r w:rsidRPr="00F30544">
        <w:rPr>
          <w:rFonts w:ascii="Times New Roman" w:hAnsi="Times New Roman" w:cs="Times New Roman"/>
          <w:sz w:val="28"/>
          <w:szCs w:val="28"/>
        </w:rPr>
        <w:t>.</w:t>
      </w:r>
    </w:p>
    <w:p w:rsidR="00D62428" w:rsidRPr="00CB3990" w:rsidRDefault="00D62428" w:rsidP="003B573A">
      <w:pPr>
        <w:spacing w:after="0" w:line="240" w:lineRule="auto"/>
        <w:ind w:firstLine="567"/>
        <w:jc w:val="both"/>
        <w:rPr>
          <w:rFonts w:ascii="Times New Roman" w:hAnsi="Times New Roman" w:cs="Times New Roman"/>
          <w:sz w:val="28"/>
          <w:szCs w:val="28"/>
        </w:rPr>
      </w:pPr>
      <w:r w:rsidRPr="00CB3990">
        <w:rPr>
          <w:rFonts w:ascii="Times New Roman" w:hAnsi="Times New Roman" w:cs="Times New Roman"/>
          <w:sz w:val="28"/>
          <w:szCs w:val="28"/>
        </w:rPr>
        <w:t xml:space="preserve"> </w:t>
      </w:r>
      <w:r w:rsidR="003B573A" w:rsidRPr="00F30544">
        <w:rPr>
          <w:rFonts w:ascii="Times New Roman" w:hAnsi="Times New Roman" w:cs="Times New Roman"/>
          <w:sz w:val="28"/>
          <w:szCs w:val="28"/>
        </w:rPr>
        <w:t xml:space="preserve">Організаційна робота знаходила своє відображення в розпорядженнях голови районної державної адміністрації. </w:t>
      </w:r>
      <w:r w:rsidRPr="00CB3990">
        <w:rPr>
          <w:rFonts w:ascii="Times New Roman" w:hAnsi="Times New Roman" w:cs="Times New Roman"/>
          <w:sz w:val="28"/>
          <w:szCs w:val="28"/>
        </w:rPr>
        <w:t xml:space="preserve">У звітному періоді на контролі перебувало </w:t>
      </w:r>
      <w:r w:rsidR="00CB3990" w:rsidRPr="00CB3990">
        <w:rPr>
          <w:rFonts w:ascii="Times New Roman" w:hAnsi="Times New Roman" w:cs="Times New Roman"/>
          <w:sz w:val="28"/>
          <w:szCs w:val="28"/>
        </w:rPr>
        <w:t>687</w:t>
      </w:r>
      <w:r w:rsidRPr="00CB3990">
        <w:rPr>
          <w:rFonts w:ascii="Times New Roman" w:hAnsi="Times New Roman" w:cs="Times New Roman"/>
          <w:sz w:val="28"/>
          <w:szCs w:val="28"/>
        </w:rPr>
        <w:t xml:space="preserve"> документ</w:t>
      </w:r>
      <w:r w:rsidR="00CB3990" w:rsidRPr="00CB3990">
        <w:rPr>
          <w:rFonts w:ascii="Times New Roman" w:hAnsi="Times New Roman" w:cs="Times New Roman"/>
          <w:sz w:val="28"/>
          <w:szCs w:val="28"/>
        </w:rPr>
        <w:t>ів</w:t>
      </w:r>
      <w:r w:rsidRPr="00CB3990">
        <w:rPr>
          <w:rFonts w:ascii="Times New Roman" w:hAnsi="Times New Roman" w:cs="Times New Roman"/>
          <w:sz w:val="28"/>
          <w:szCs w:val="28"/>
        </w:rPr>
        <w:t xml:space="preserve"> вищого рівня, з них: </w:t>
      </w:r>
      <w:r w:rsidR="00CB3990" w:rsidRPr="00CB3990">
        <w:rPr>
          <w:rFonts w:ascii="Times New Roman" w:hAnsi="Times New Roman" w:cs="Times New Roman"/>
          <w:sz w:val="28"/>
          <w:szCs w:val="28"/>
        </w:rPr>
        <w:t>128</w:t>
      </w:r>
      <w:r w:rsidRPr="00CB3990">
        <w:rPr>
          <w:rFonts w:ascii="Times New Roman" w:hAnsi="Times New Roman" w:cs="Times New Roman"/>
          <w:sz w:val="28"/>
          <w:szCs w:val="28"/>
        </w:rPr>
        <w:t xml:space="preserve"> розпоряджень голови </w:t>
      </w:r>
      <w:r w:rsidR="00CB3990" w:rsidRPr="00CB3990">
        <w:rPr>
          <w:rFonts w:ascii="Times New Roman" w:hAnsi="Times New Roman" w:cs="Times New Roman"/>
          <w:sz w:val="28"/>
          <w:szCs w:val="28"/>
        </w:rPr>
        <w:t>Кіровоградської</w:t>
      </w:r>
      <w:r w:rsidRPr="00CB3990">
        <w:rPr>
          <w:rFonts w:ascii="Times New Roman" w:hAnsi="Times New Roman" w:cs="Times New Roman"/>
          <w:sz w:val="28"/>
          <w:szCs w:val="28"/>
        </w:rPr>
        <w:t xml:space="preserve"> облдержадміністрації; </w:t>
      </w:r>
      <w:r w:rsidR="00CB3990" w:rsidRPr="00CB3990">
        <w:rPr>
          <w:rFonts w:ascii="Times New Roman" w:hAnsi="Times New Roman" w:cs="Times New Roman"/>
          <w:sz w:val="28"/>
          <w:szCs w:val="28"/>
        </w:rPr>
        <w:t>232</w:t>
      </w:r>
      <w:r w:rsidRPr="00CB3990">
        <w:rPr>
          <w:rFonts w:ascii="Times New Roman" w:hAnsi="Times New Roman" w:cs="Times New Roman"/>
          <w:sz w:val="28"/>
          <w:szCs w:val="28"/>
        </w:rPr>
        <w:t xml:space="preserve"> документ</w:t>
      </w:r>
      <w:r w:rsidR="00024311">
        <w:rPr>
          <w:rFonts w:ascii="Times New Roman" w:hAnsi="Times New Roman" w:cs="Times New Roman"/>
          <w:sz w:val="28"/>
          <w:szCs w:val="28"/>
        </w:rPr>
        <w:t>а</w:t>
      </w:r>
      <w:r w:rsidR="00CB3990" w:rsidRPr="00CB3990">
        <w:rPr>
          <w:rFonts w:ascii="Times New Roman" w:hAnsi="Times New Roman" w:cs="Times New Roman"/>
          <w:sz w:val="28"/>
          <w:szCs w:val="28"/>
        </w:rPr>
        <w:t>, що надійшли від структурних підрозділів облдержадміністрації.</w:t>
      </w:r>
      <w:r w:rsidRPr="00CB3990">
        <w:rPr>
          <w:rFonts w:ascii="Times New Roman" w:hAnsi="Times New Roman" w:cs="Times New Roman"/>
          <w:sz w:val="28"/>
          <w:szCs w:val="28"/>
        </w:rPr>
        <w:t xml:space="preserve"> </w:t>
      </w:r>
    </w:p>
    <w:p w:rsidR="00A85ABA" w:rsidRPr="00A85ABA" w:rsidRDefault="00A85ABA" w:rsidP="00A85ABA">
      <w:pPr>
        <w:pStyle w:val="ac"/>
        <w:spacing w:after="0"/>
        <w:ind w:firstLine="567"/>
        <w:jc w:val="both"/>
        <w:rPr>
          <w:rFonts w:ascii="Times New Roman" w:hAnsi="Times New Roman"/>
          <w:sz w:val="28"/>
          <w:szCs w:val="28"/>
        </w:rPr>
      </w:pPr>
      <w:r w:rsidRPr="00A85ABA">
        <w:rPr>
          <w:rFonts w:ascii="Times New Roman" w:hAnsi="Times New Roman"/>
          <w:sz w:val="28"/>
          <w:szCs w:val="28"/>
        </w:rPr>
        <w:t>Протягом 2021 року Олександрійською районною державною адміністрацією забезпечено умови для звернення громадян в письмовому вигляді, на особистих та особистих виїзних прийомах, шляхом здійснення телефонного дзвінка, використання електронної пошти.</w:t>
      </w:r>
      <w:r>
        <w:rPr>
          <w:rFonts w:ascii="Times New Roman" w:hAnsi="Times New Roman"/>
          <w:sz w:val="28"/>
          <w:szCs w:val="28"/>
        </w:rPr>
        <w:t xml:space="preserve"> З</w:t>
      </w:r>
      <w:r w:rsidRPr="00A85ABA">
        <w:rPr>
          <w:rFonts w:ascii="Times New Roman" w:hAnsi="Times New Roman"/>
          <w:sz w:val="28"/>
          <w:szCs w:val="28"/>
        </w:rPr>
        <w:t>апроваджено автоматизовану програму «Звернення громадян».</w:t>
      </w:r>
    </w:p>
    <w:p w:rsidR="00A85ABA" w:rsidRPr="00A85ABA" w:rsidRDefault="00A85ABA" w:rsidP="00A85ABA">
      <w:pPr>
        <w:spacing w:after="0" w:line="240" w:lineRule="auto"/>
        <w:ind w:firstLine="851"/>
        <w:jc w:val="both"/>
        <w:rPr>
          <w:rFonts w:ascii="Times New Roman" w:hAnsi="Times New Roman" w:cs="Times New Roman"/>
          <w:color w:val="000000"/>
          <w:sz w:val="28"/>
          <w:szCs w:val="28"/>
        </w:rPr>
      </w:pPr>
      <w:r w:rsidRPr="00A85ABA">
        <w:rPr>
          <w:rFonts w:ascii="Times New Roman" w:hAnsi="Times New Roman" w:cs="Times New Roman"/>
          <w:color w:val="000000"/>
          <w:sz w:val="28"/>
          <w:szCs w:val="28"/>
        </w:rPr>
        <w:t xml:space="preserve">До районної державної адміністрації за 2021 рік надійшло </w:t>
      </w:r>
      <w:r w:rsidR="004040EC">
        <w:rPr>
          <w:rFonts w:ascii="Times New Roman" w:hAnsi="Times New Roman" w:cs="Times New Roman"/>
          <w:color w:val="000000"/>
          <w:sz w:val="28"/>
          <w:szCs w:val="28"/>
        </w:rPr>
        <w:br/>
      </w:r>
      <w:r w:rsidRPr="00A85ABA">
        <w:rPr>
          <w:rFonts w:ascii="Times New Roman" w:hAnsi="Times New Roman" w:cs="Times New Roman"/>
          <w:sz w:val="28"/>
          <w:szCs w:val="28"/>
        </w:rPr>
        <w:t>892</w:t>
      </w:r>
      <w:r w:rsidRPr="00A85ABA">
        <w:rPr>
          <w:rFonts w:ascii="Times New Roman" w:hAnsi="Times New Roman" w:cs="Times New Roman"/>
          <w:color w:val="FF0000"/>
          <w:sz w:val="28"/>
          <w:szCs w:val="28"/>
        </w:rPr>
        <w:t xml:space="preserve"> </w:t>
      </w:r>
      <w:r w:rsidRPr="00A85ABA">
        <w:rPr>
          <w:rFonts w:ascii="Times New Roman" w:hAnsi="Times New Roman" w:cs="Times New Roman"/>
          <w:color w:val="000000"/>
          <w:sz w:val="28"/>
          <w:szCs w:val="28"/>
        </w:rPr>
        <w:t>звернення громадян, з них:</w:t>
      </w:r>
    </w:p>
    <w:p w:rsidR="00A85ABA" w:rsidRPr="00A85ABA" w:rsidRDefault="00A85ABA" w:rsidP="00A85ABA">
      <w:pPr>
        <w:spacing w:after="0" w:line="240" w:lineRule="auto"/>
        <w:ind w:firstLine="851"/>
        <w:jc w:val="both"/>
        <w:rPr>
          <w:rFonts w:ascii="Times New Roman" w:hAnsi="Times New Roman" w:cs="Times New Roman"/>
          <w:sz w:val="28"/>
          <w:szCs w:val="28"/>
        </w:rPr>
      </w:pPr>
      <w:r w:rsidRPr="00A85ABA">
        <w:rPr>
          <w:rFonts w:ascii="Times New Roman" w:hAnsi="Times New Roman" w:cs="Times New Roman"/>
          <w:sz w:val="28"/>
          <w:szCs w:val="28"/>
        </w:rPr>
        <w:t>письмових звернень -  43;</w:t>
      </w:r>
    </w:p>
    <w:p w:rsidR="00A85ABA" w:rsidRPr="00A85ABA" w:rsidRDefault="00A85ABA" w:rsidP="00A85ABA">
      <w:pPr>
        <w:spacing w:after="0" w:line="240" w:lineRule="auto"/>
        <w:ind w:firstLine="851"/>
        <w:jc w:val="both"/>
        <w:rPr>
          <w:rFonts w:ascii="Times New Roman" w:hAnsi="Times New Roman" w:cs="Times New Roman"/>
          <w:sz w:val="28"/>
          <w:szCs w:val="28"/>
        </w:rPr>
      </w:pPr>
      <w:r w:rsidRPr="00A85ABA">
        <w:rPr>
          <w:rFonts w:ascii="Times New Roman" w:hAnsi="Times New Roman" w:cs="Times New Roman"/>
          <w:sz w:val="28"/>
          <w:szCs w:val="28"/>
        </w:rPr>
        <w:t>на виїзних прийомах - 5;</w:t>
      </w:r>
    </w:p>
    <w:p w:rsidR="00A85ABA" w:rsidRPr="00A85ABA" w:rsidRDefault="00A85ABA" w:rsidP="00A85ABA">
      <w:pPr>
        <w:spacing w:after="0" w:line="240" w:lineRule="auto"/>
        <w:ind w:firstLine="851"/>
        <w:jc w:val="both"/>
        <w:rPr>
          <w:rFonts w:ascii="Times New Roman" w:hAnsi="Times New Roman" w:cs="Times New Roman"/>
          <w:sz w:val="28"/>
          <w:szCs w:val="28"/>
        </w:rPr>
      </w:pPr>
      <w:r w:rsidRPr="00A85ABA">
        <w:rPr>
          <w:rFonts w:ascii="Times New Roman" w:hAnsi="Times New Roman" w:cs="Times New Roman"/>
          <w:sz w:val="28"/>
          <w:szCs w:val="28"/>
        </w:rPr>
        <w:t>на особистому прийомі - 27;</w:t>
      </w:r>
    </w:p>
    <w:p w:rsidR="00A85ABA" w:rsidRPr="00A85ABA" w:rsidRDefault="00A85ABA" w:rsidP="00A85ABA">
      <w:pPr>
        <w:spacing w:after="0" w:line="240" w:lineRule="auto"/>
        <w:ind w:firstLine="851"/>
        <w:jc w:val="both"/>
        <w:rPr>
          <w:rFonts w:ascii="Times New Roman" w:hAnsi="Times New Roman" w:cs="Times New Roman"/>
          <w:sz w:val="28"/>
          <w:szCs w:val="28"/>
        </w:rPr>
      </w:pPr>
      <w:r w:rsidRPr="00A85ABA">
        <w:rPr>
          <w:rFonts w:ascii="Times New Roman" w:hAnsi="Times New Roman" w:cs="Times New Roman"/>
          <w:sz w:val="28"/>
          <w:szCs w:val="28"/>
        </w:rPr>
        <w:t>через «Пряму телефонну лінію» та «гарячу лінію» районної державної адміністрації – 21;</w:t>
      </w:r>
    </w:p>
    <w:p w:rsidR="00A85ABA" w:rsidRPr="00A85ABA" w:rsidRDefault="00A85ABA" w:rsidP="00A85ABA">
      <w:pPr>
        <w:spacing w:after="0" w:line="240" w:lineRule="auto"/>
        <w:ind w:firstLine="851"/>
        <w:jc w:val="both"/>
        <w:rPr>
          <w:rFonts w:ascii="Times New Roman" w:hAnsi="Times New Roman" w:cs="Times New Roman"/>
          <w:sz w:val="28"/>
          <w:szCs w:val="28"/>
        </w:rPr>
      </w:pPr>
      <w:r w:rsidRPr="00A85ABA">
        <w:rPr>
          <w:rFonts w:ascii="Times New Roman" w:hAnsi="Times New Roman" w:cs="Times New Roman"/>
          <w:sz w:val="28"/>
          <w:szCs w:val="28"/>
        </w:rPr>
        <w:t>через Кіровоградський обласний регіональний контактний центр – 769, з них:</w:t>
      </w:r>
    </w:p>
    <w:p w:rsidR="00A85ABA" w:rsidRPr="00A85ABA" w:rsidRDefault="00A85ABA" w:rsidP="00A85ABA">
      <w:pPr>
        <w:spacing w:after="0" w:line="240" w:lineRule="auto"/>
        <w:ind w:firstLine="851"/>
        <w:jc w:val="both"/>
        <w:rPr>
          <w:rFonts w:ascii="Times New Roman" w:hAnsi="Times New Roman" w:cs="Times New Roman"/>
          <w:sz w:val="28"/>
          <w:szCs w:val="28"/>
        </w:rPr>
      </w:pPr>
      <w:r w:rsidRPr="00A85ABA">
        <w:rPr>
          <w:rFonts w:ascii="Times New Roman" w:hAnsi="Times New Roman" w:cs="Times New Roman"/>
          <w:sz w:val="28"/>
          <w:szCs w:val="28"/>
        </w:rPr>
        <w:t>через Гарячу лінію голови ОДА - 232</w:t>
      </w:r>
    </w:p>
    <w:p w:rsidR="00A85ABA" w:rsidRPr="00A85ABA" w:rsidRDefault="00A85ABA" w:rsidP="00A85ABA">
      <w:pPr>
        <w:spacing w:after="0" w:line="240" w:lineRule="auto"/>
        <w:ind w:firstLine="851"/>
        <w:jc w:val="both"/>
        <w:rPr>
          <w:rFonts w:ascii="Times New Roman" w:hAnsi="Times New Roman" w:cs="Times New Roman"/>
          <w:sz w:val="28"/>
          <w:szCs w:val="28"/>
        </w:rPr>
      </w:pPr>
      <w:r w:rsidRPr="00A85ABA">
        <w:rPr>
          <w:rFonts w:ascii="Times New Roman" w:hAnsi="Times New Roman" w:cs="Times New Roman"/>
          <w:sz w:val="28"/>
          <w:szCs w:val="28"/>
        </w:rPr>
        <w:lastRenderedPageBreak/>
        <w:t xml:space="preserve">через «Урядову гарячу лінію» - 537.  </w:t>
      </w:r>
    </w:p>
    <w:p w:rsidR="009032D0" w:rsidRPr="009032D0" w:rsidRDefault="00A85ABA" w:rsidP="009032D0">
      <w:pPr>
        <w:spacing w:after="0" w:line="240" w:lineRule="auto"/>
        <w:ind w:firstLine="567"/>
        <w:jc w:val="both"/>
        <w:rPr>
          <w:rFonts w:ascii="Times New Roman" w:hAnsi="Times New Roman" w:cs="Times New Roman"/>
          <w:sz w:val="28"/>
          <w:szCs w:val="28"/>
        </w:rPr>
      </w:pPr>
      <w:r w:rsidRPr="00A85ABA">
        <w:rPr>
          <w:rFonts w:ascii="Times New Roman" w:hAnsi="Times New Roman" w:cs="Times New Roman"/>
          <w:sz w:val="28"/>
          <w:szCs w:val="28"/>
        </w:rPr>
        <w:t>Позитивно вирішено - 46</w:t>
      </w:r>
      <w:r w:rsidR="004040EC">
        <w:rPr>
          <w:rFonts w:ascii="Times New Roman" w:hAnsi="Times New Roman" w:cs="Times New Roman"/>
          <w:sz w:val="28"/>
          <w:szCs w:val="28"/>
        </w:rPr>
        <w:t>6</w:t>
      </w:r>
      <w:r w:rsidRPr="00A85ABA">
        <w:rPr>
          <w:rFonts w:ascii="Times New Roman" w:hAnsi="Times New Roman" w:cs="Times New Roman"/>
          <w:sz w:val="28"/>
          <w:szCs w:val="28"/>
        </w:rPr>
        <w:t xml:space="preserve">, роз`яснено - 426. </w:t>
      </w:r>
      <w:r w:rsidR="009032D0" w:rsidRPr="009032D0">
        <w:rPr>
          <w:rFonts w:ascii="Times New Roman" w:hAnsi="Times New Roman" w:cs="Times New Roman"/>
          <w:sz w:val="28"/>
          <w:szCs w:val="28"/>
        </w:rPr>
        <w:t>Всі звернення розглянуто в терміни встановлені чинним законодавством.</w:t>
      </w:r>
    </w:p>
    <w:p w:rsidR="009032D0" w:rsidRPr="009032D0" w:rsidRDefault="009032D0" w:rsidP="004361AD">
      <w:pPr>
        <w:tabs>
          <w:tab w:val="left" w:pos="720"/>
        </w:tabs>
        <w:spacing w:after="0" w:line="240" w:lineRule="auto"/>
        <w:ind w:firstLine="567"/>
        <w:jc w:val="both"/>
        <w:rPr>
          <w:rFonts w:ascii="Times New Roman" w:hAnsi="Times New Roman" w:cs="Times New Roman"/>
          <w:sz w:val="28"/>
          <w:szCs w:val="28"/>
        </w:rPr>
      </w:pPr>
      <w:r w:rsidRPr="009032D0">
        <w:rPr>
          <w:rFonts w:ascii="Times New Roman" w:hAnsi="Times New Roman" w:cs="Times New Roman"/>
          <w:sz w:val="28"/>
          <w:szCs w:val="28"/>
        </w:rPr>
        <w:t xml:space="preserve">Найбільша кількість звернень надійшла з питань соціального захисту - 607, транспорту і зв’язку – 73, охорони здоров’я – 42, аграрної політики і земельних відносин – 27, праці та заробітної плати – 24, комунального господарства – 13, інші -46. </w:t>
      </w:r>
    </w:p>
    <w:p w:rsidR="00D62428" w:rsidRPr="009032D0" w:rsidRDefault="009032D0" w:rsidP="009032D0">
      <w:pPr>
        <w:spacing w:after="0" w:line="240" w:lineRule="auto"/>
        <w:ind w:firstLine="567"/>
        <w:jc w:val="both"/>
        <w:rPr>
          <w:sz w:val="28"/>
          <w:szCs w:val="28"/>
        </w:rPr>
      </w:pPr>
      <w:r w:rsidRPr="009032D0">
        <w:rPr>
          <w:rFonts w:ascii="Times New Roman" w:hAnsi="Times New Roman" w:cs="Times New Roman"/>
          <w:sz w:val="28"/>
          <w:szCs w:val="28"/>
        </w:rPr>
        <w:t xml:space="preserve">Згідно графіку, щомісячно проводиться «пряма телефонна лінія» з головою районної державної адміністрації, за звітний період надійшло – </w:t>
      </w:r>
      <w:r w:rsidR="001D7C24">
        <w:rPr>
          <w:rFonts w:ascii="Times New Roman" w:hAnsi="Times New Roman" w:cs="Times New Roman"/>
          <w:sz w:val="28"/>
          <w:szCs w:val="28"/>
        </w:rPr>
        <w:br/>
      </w:r>
      <w:r w:rsidRPr="009032D0">
        <w:rPr>
          <w:rFonts w:ascii="Times New Roman" w:hAnsi="Times New Roman" w:cs="Times New Roman"/>
          <w:sz w:val="28"/>
          <w:szCs w:val="28"/>
        </w:rPr>
        <w:t>11  телефонних дзвінка,  громадяни зверталися з різних питань, питання розглянуті та надано відповідні доручення щодо їх вирішення керівникам структурних підрозділів райдержадміністрації</w:t>
      </w:r>
      <w:r w:rsidRPr="009032D0">
        <w:rPr>
          <w:rFonts w:ascii="Times New Roman" w:hAnsi="Times New Roman" w:cs="Times New Roman"/>
          <w:color w:val="000000"/>
          <w:sz w:val="28"/>
          <w:szCs w:val="28"/>
        </w:rPr>
        <w:t>.</w:t>
      </w:r>
    </w:p>
    <w:p w:rsidR="009550AF" w:rsidRPr="009550AF" w:rsidRDefault="009550AF" w:rsidP="009550AF">
      <w:pPr>
        <w:spacing w:after="0" w:line="240" w:lineRule="auto"/>
        <w:ind w:firstLine="567"/>
        <w:jc w:val="both"/>
        <w:rPr>
          <w:rFonts w:ascii="Times New Roman" w:hAnsi="Times New Roman" w:cs="Times New Roman"/>
        </w:rPr>
      </w:pPr>
      <w:r w:rsidRPr="009550AF">
        <w:rPr>
          <w:rFonts w:ascii="Times New Roman" w:hAnsi="Times New Roman" w:cs="Times New Roman"/>
          <w:sz w:val="28"/>
          <w:szCs w:val="28"/>
        </w:rPr>
        <w:t>Протягом 2021 року відповідно до розпоряджень голови Олександрійської районної державної адміністрації</w:t>
      </w:r>
      <w:r>
        <w:rPr>
          <w:rFonts w:ascii="Times New Roman" w:hAnsi="Times New Roman" w:cs="Times New Roman"/>
          <w:sz w:val="28"/>
          <w:szCs w:val="28"/>
        </w:rPr>
        <w:t>,</w:t>
      </w:r>
      <w:r w:rsidRPr="009550AF">
        <w:rPr>
          <w:rFonts w:ascii="Times New Roman" w:hAnsi="Times New Roman" w:cs="Times New Roman"/>
          <w:sz w:val="28"/>
          <w:szCs w:val="28"/>
        </w:rPr>
        <w:t xml:space="preserve"> </w:t>
      </w:r>
      <w:r>
        <w:rPr>
          <w:rFonts w:ascii="Times New Roman" w:hAnsi="Times New Roman" w:cs="Times New Roman"/>
          <w:sz w:val="28"/>
          <w:szCs w:val="28"/>
        </w:rPr>
        <w:t xml:space="preserve">що стосуються </w:t>
      </w:r>
      <w:r w:rsidRPr="009550AF">
        <w:rPr>
          <w:rFonts w:ascii="Times New Roman" w:hAnsi="Times New Roman" w:cs="Times New Roman"/>
          <w:sz w:val="28"/>
          <w:szCs w:val="28"/>
        </w:rPr>
        <w:t xml:space="preserve">перевірок стану здійснення делегованих повноважень було перевірено 3 територіальні громади: </w:t>
      </w:r>
      <w:proofErr w:type="spellStart"/>
      <w:r w:rsidRPr="009550AF">
        <w:rPr>
          <w:rFonts w:ascii="Times New Roman" w:hAnsi="Times New Roman" w:cs="Times New Roman"/>
          <w:sz w:val="28"/>
          <w:szCs w:val="28"/>
        </w:rPr>
        <w:t>Пантаївську</w:t>
      </w:r>
      <w:proofErr w:type="spellEnd"/>
      <w:r w:rsidRPr="009550AF">
        <w:rPr>
          <w:rFonts w:ascii="Times New Roman" w:hAnsi="Times New Roman" w:cs="Times New Roman"/>
          <w:sz w:val="28"/>
          <w:szCs w:val="28"/>
        </w:rPr>
        <w:t xml:space="preserve">, </w:t>
      </w:r>
      <w:proofErr w:type="spellStart"/>
      <w:r w:rsidRPr="009550AF">
        <w:rPr>
          <w:rFonts w:ascii="Times New Roman" w:hAnsi="Times New Roman" w:cs="Times New Roman"/>
          <w:sz w:val="28"/>
          <w:szCs w:val="28"/>
        </w:rPr>
        <w:t>Великоандрусівську</w:t>
      </w:r>
      <w:proofErr w:type="spellEnd"/>
      <w:r w:rsidRPr="009550AF">
        <w:rPr>
          <w:rFonts w:ascii="Times New Roman" w:hAnsi="Times New Roman" w:cs="Times New Roman"/>
          <w:sz w:val="28"/>
          <w:szCs w:val="28"/>
        </w:rPr>
        <w:t xml:space="preserve"> та </w:t>
      </w:r>
      <w:proofErr w:type="spellStart"/>
      <w:r w:rsidRPr="009550AF">
        <w:rPr>
          <w:rFonts w:ascii="Times New Roman" w:hAnsi="Times New Roman" w:cs="Times New Roman"/>
          <w:sz w:val="28"/>
          <w:szCs w:val="28"/>
        </w:rPr>
        <w:t>Онуфріївську</w:t>
      </w:r>
      <w:proofErr w:type="spellEnd"/>
      <w:r w:rsidRPr="009550AF">
        <w:rPr>
          <w:rFonts w:ascii="Times New Roman" w:hAnsi="Times New Roman" w:cs="Times New Roman"/>
          <w:sz w:val="28"/>
          <w:szCs w:val="28"/>
        </w:rPr>
        <w:t>. Перевірка проводилася в частині делегованих повноважень у галузі бюджету і фінансів, у сфері статистичного обліку громадян, які постійно або тимчасово проживають на підвідомчій території, у сфері регулювання земельних відносин та охорони навколишнього природного середовища, у сфері освіти та соціального захисту населення, у частині контролю за здійсненням інвестиційної діяльності та дотриманням цін і тарифів, житлово-комунального господарства, розгляду звернень громадян.</w:t>
      </w:r>
      <w:r>
        <w:rPr>
          <w:rFonts w:ascii="Times New Roman" w:hAnsi="Times New Roman" w:cs="Times New Roman"/>
          <w:sz w:val="28"/>
          <w:szCs w:val="28"/>
        </w:rPr>
        <w:t xml:space="preserve"> </w:t>
      </w:r>
      <w:r w:rsidRPr="009550AF">
        <w:rPr>
          <w:rFonts w:ascii="Times New Roman" w:hAnsi="Times New Roman" w:cs="Times New Roman"/>
          <w:sz w:val="28"/>
          <w:szCs w:val="28"/>
        </w:rPr>
        <w:t>З метою забезпечення комплексного розвитку підвідомчих територій</w:t>
      </w:r>
      <w:r w:rsidR="003B573A">
        <w:rPr>
          <w:rFonts w:ascii="Times New Roman" w:hAnsi="Times New Roman" w:cs="Times New Roman"/>
          <w:sz w:val="28"/>
          <w:szCs w:val="28"/>
        </w:rPr>
        <w:t>,</w:t>
      </w:r>
      <w:r w:rsidRPr="009550AF">
        <w:rPr>
          <w:rFonts w:ascii="Times New Roman" w:hAnsi="Times New Roman" w:cs="Times New Roman"/>
          <w:sz w:val="28"/>
          <w:szCs w:val="28"/>
        </w:rPr>
        <w:t xml:space="preserve"> керівництвом райдержадміністрації особисто було перевірено усі недоліки у роб</w:t>
      </w:r>
      <w:r w:rsidR="0075533D">
        <w:rPr>
          <w:rFonts w:ascii="Times New Roman" w:hAnsi="Times New Roman" w:cs="Times New Roman"/>
          <w:sz w:val="28"/>
          <w:szCs w:val="28"/>
        </w:rPr>
        <w:t>оті перевірених</w:t>
      </w:r>
      <w:r w:rsidRPr="009550AF">
        <w:rPr>
          <w:rFonts w:ascii="Times New Roman" w:hAnsi="Times New Roman" w:cs="Times New Roman"/>
          <w:sz w:val="28"/>
          <w:szCs w:val="28"/>
        </w:rPr>
        <w:t xml:space="preserve"> громад та розроблений алгоритм дій для їх усунення.</w:t>
      </w:r>
    </w:p>
    <w:p w:rsidR="003709AB" w:rsidRPr="003709AB" w:rsidRDefault="003709AB" w:rsidP="003709AB">
      <w:pPr>
        <w:spacing w:after="0" w:line="240" w:lineRule="auto"/>
        <w:ind w:firstLine="567"/>
        <w:jc w:val="both"/>
        <w:rPr>
          <w:rFonts w:ascii="Times New Roman" w:eastAsia="Calibri" w:hAnsi="Times New Roman" w:cs="Times New Roman"/>
          <w:bCs/>
          <w:sz w:val="28"/>
          <w:szCs w:val="28"/>
        </w:rPr>
      </w:pPr>
      <w:r>
        <w:rPr>
          <w:rFonts w:ascii="Times New Roman" w:eastAsia="Times New Roman" w:hAnsi="Times New Roman" w:cs="Times New Roman"/>
          <w:bCs/>
          <w:kern w:val="1"/>
          <w:sz w:val="28"/>
          <w:szCs w:val="28"/>
          <w:lang w:eastAsia="hi-IN" w:bidi="hi-IN"/>
        </w:rPr>
        <w:t xml:space="preserve">Також, </w:t>
      </w:r>
      <w:r w:rsidRPr="003709AB">
        <w:rPr>
          <w:rFonts w:ascii="Times New Roman" w:eastAsia="Times New Roman" w:hAnsi="Times New Roman" w:cs="Times New Roman"/>
          <w:bCs/>
          <w:kern w:val="1"/>
          <w:sz w:val="28"/>
          <w:szCs w:val="28"/>
          <w:lang w:eastAsia="hi-IN" w:bidi="hi-IN"/>
        </w:rPr>
        <w:t>Олександрійська районна державна адміністрація значну увагу приділяє відстеженню  рівня суспільно-політичної активності населення в районі. Ведеться узагальнена статистика усіх масових заходів за участю громадян, громадсько-політичного, релігійного, культурного та іншого характеру, що відбуваються за ініціативи політичних партій, громадських об’єднань, релігійних конфесій.</w:t>
      </w:r>
      <w:r>
        <w:rPr>
          <w:rFonts w:ascii="Times New Roman" w:eastAsia="Times New Roman" w:hAnsi="Times New Roman" w:cs="Times New Roman"/>
          <w:bCs/>
          <w:kern w:val="1"/>
          <w:sz w:val="28"/>
          <w:szCs w:val="28"/>
          <w:lang w:eastAsia="hi-IN" w:bidi="hi-IN"/>
        </w:rPr>
        <w:t xml:space="preserve"> </w:t>
      </w:r>
      <w:r w:rsidRPr="003709AB">
        <w:rPr>
          <w:rFonts w:ascii="Times New Roman" w:eastAsia="Calibri" w:hAnsi="Times New Roman" w:cs="Times New Roman"/>
          <w:sz w:val="28"/>
          <w:szCs w:val="28"/>
        </w:rPr>
        <w:t>З метою забезпечення належної суспільно-політичної ситуації  в 20</w:t>
      </w:r>
      <w:r w:rsidRPr="003709AB">
        <w:rPr>
          <w:rFonts w:ascii="Times New Roman" w:hAnsi="Times New Roman" w:cs="Times New Roman"/>
          <w:sz w:val="28"/>
          <w:szCs w:val="28"/>
        </w:rPr>
        <w:t>21</w:t>
      </w:r>
      <w:r w:rsidRPr="003709AB">
        <w:rPr>
          <w:rFonts w:ascii="Times New Roman" w:eastAsia="Calibri" w:hAnsi="Times New Roman" w:cs="Times New Roman"/>
          <w:sz w:val="28"/>
          <w:szCs w:val="28"/>
        </w:rPr>
        <w:t xml:space="preserve"> році Олександрійською районною державною адміністрацією  проведен</w:t>
      </w:r>
      <w:r>
        <w:rPr>
          <w:rFonts w:ascii="Times New Roman" w:eastAsia="Calibri" w:hAnsi="Times New Roman" w:cs="Times New Roman"/>
          <w:sz w:val="28"/>
          <w:szCs w:val="28"/>
        </w:rPr>
        <w:t>і</w:t>
      </w:r>
      <w:r w:rsidRPr="003709AB">
        <w:rPr>
          <w:rFonts w:ascii="Times New Roman" w:eastAsia="Calibri" w:hAnsi="Times New Roman" w:cs="Times New Roman"/>
          <w:bCs/>
          <w:sz w:val="28"/>
          <w:szCs w:val="28"/>
        </w:rPr>
        <w:t xml:space="preserve"> засідан</w:t>
      </w:r>
      <w:r w:rsidRPr="003709AB">
        <w:rPr>
          <w:rFonts w:ascii="Times New Roman" w:hAnsi="Times New Roman" w:cs="Times New Roman"/>
          <w:bCs/>
          <w:sz w:val="28"/>
          <w:szCs w:val="28"/>
        </w:rPr>
        <w:t>ня</w:t>
      </w:r>
      <w:r w:rsidRPr="003709AB">
        <w:rPr>
          <w:rFonts w:ascii="Times New Roman" w:eastAsia="Calibri" w:hAnsi="Times New Roman" w:cs="Times New Roman"/>
          <w:bCs/>
          <w:sz w:val="28"/>
          <w:szCs w:val="28"/>
        </w:rPr>
        <w:t xml:space="preserve"> за круглим столом з об’єднаннями громадян, зустріч</w:t>
      </w:r>
      <w:r w:rsidRPr="003709AB">
        <w:rPr>
          <w:rFonts w:ascii="Times New Roman" w:hAnsi="Times New Roman" w:cs="Times New Roman"/>
          <w:bCs/>
          <w:sz w:val="28"/>
          <w:szCs w:val="28"/>
        </w:rPr>
        <w:t>і</w:t>
      </w:r>
      <w:r w:rsidRPr="003709AB">
        <w:rPr>
          <w:rFonts w:ascii="Times New Roman" w:eastAsia="Calibri" w:hAnsi="Times New Roman" w:cs="Times New Roman"/>
          <w:bCs/>
          <w:sz w:val="28"/>
          <w:szCs w:val="28"/>
        </w:rPr>
        <w:t xml:space="preserve"> з громадськістю, засідан</w:t>
      </w:r>
      <w:r w:rsidRPr="003709AB">
        <w:rPr>
          <w:rFonts w:ascii="Times New Roman" w:hAnsi="Times New Roman" w:cs="Times New Roman"/>
          <w:bCs/>
          <w:sz w:val="28"/>
          <w:szCs w:val="28"/>
        </w:rPr>
        <w:t>ня</w:t>
      </w:r>
      <w:r w:rsidRPr="003709AB">
        <w:rPr>
          <w:rFonts w:ascii="Times New Roman" w:eastAsia="Calibri" w:hAnsi="Times New Roman" w:cs="Times New Roman"/>
          <w:bCs/>
          <w:sz w:val="28"/>
          <w:szCs w:val="28"/>
        </w:rPr>
        <w:t xml:space="preserve">  консультативно – дорадчих органів та інш</w:t>
      </w:r>
      <w:r w:rsidRPr="003709AB">
        <w:rPr>
          <w:rFonts w:ascii="Times New Roman" w:hAnsi="Times New Roman" w:cs="Times New Roman"/>
          <w:bCs/>
          <w:sz w:val="28"/>
          <w:szCs w:val="28"/>
        </w:rPr>
        <w:t>і</w:t>
      </w:r>
      <w:r w:rsidRPr="003709AB">
        <w:rPr>
          <w:rFonts w:ascii="Times New Roman" w:eastAsia="Calibri" w:hAnsi="Times New Roman" w:cs="Times New Roman"/>
          <w:bCs/>
          <w:sz w:val="28"/>
          <w:szCs w:val="28"/>
        </w:rPr>
        <w:t xml:space="preserve"> спільн</w:t>
      </w:r>
      <w:r w:rsidRPr="003709AB">
        <w:rPr>
          <w:rFonts w:ascii="Times New Roman" w:hAnsi="Times New Roman" w:cs="Times New Roman"/>
          <w:bCs/>
          <w:sz w:val="28"/>
          <w:szCs w:val="28"/>
        </w:rPr>
        <w:t>і</w:t>
      </w:r>
      <w:r w:rsidRPr="003709AB">
        <w:rPr>
          <w:rFonts w:ascii="Times New Roman" w:eastAsia="Calibri" w:hAnsi="Times New Roman" w:cs="Times New Roman"/>
          <w:bCs/>
          <w:sz w:val="28"/>
          <w:szCs w:val="28"/>
        </w:rPr>
        <w:t xml:space="preserve"> з громадськістю заход</w:t>
      </w:r>
      <w:r w:rsidRPr="003709AB">
        <w:rPr>
          <w:rFonts w:ascii="Times New Roman" w:hAnsi="Times New Roman" w:cs="Times New Roman"/>
          <w:bCs/>
          <w:sz w:val="28"/>
          <w:szCs w:val="28"/>
        </w:rPr>
        <w:t>и</w:t>
      </w:r>
      <w:r w:rsidRPr="003709AB">
        <w:rPr>
          <w:rFonts w:ascii="Times New Roman" w:eastAsia="Calibri" w:hAnsi="Times New Roman" w:cs="Times New Roman"/>
          <w:bCs/>
          <w:sz w:val="28"/>
          <w:szCs w:val="28"/>
        </w:rPr>
        <w:t>.</w:t>
      </w:r>
    </w:p>
    <w:p w:rsidR="009D608D" w:rsidRDefault="003709AB" w:rsidP="009D608D">
      <w:pPr>
        <w:spacing w:after="0" w:line="240" w:lineRule="auto"/>
        <w:ind w:firstLine="567"/>
        <w:jc w:val="both"/>
        <w:rPr>
          <w:rFonts w:ascii="Times New Roman" w:hAnsi="Times New Roman" w:cs="Times New Roman"/>
          <w:sz w:val="28"/>
          <w:szCs w:val="28"/>
        </w:rPr>
      </w:pPr>
      <w:r w:rsidRPr="003709AB">
        <w:rPr>
          <w:rFonts w:ascii="Times New Roman" w:eastAsia="Times New Roman" w:hAnsi="Times New Roman" w:cs="Times New Roman"/>
          <w:bCs/>
          <w:kern w:val="1"/>
          <w:sz w:val="28"/>
          <w:szCs w:val="28"/>
          <w:lang w:eastAsia="hi-IN" w:bidi="hi-IN"/>
        </w:rPr>
        <w:t xml:space="preserve">Протягом звітного </w:t>
      </w:r>
      <w:r w:rsidR="000230E1">
        <w:rPr>
          <w:rFonts w:ascii="Times New Roman" w:eastAsia="Times New Roman" w:hAnsi="Times New Roman" w:cs="Times New Roman"/>
          <w:bCs/>
          <w:kern w:val="1"/>
          <w:sz w:val="28"/>
          <w:szCs w:val="28"/>
          <w:lang w:eastAsia="hi-IN" w:bidi="hi-IN"/>
        </w:rPr>
        <w:t xml:space="preserve">періоду </w:t>
      </w:r>
      <w:r w:rsidR="009D608D">
        <w:rPr>
          <w:rFonts w:ascii="Times New Roman" w:eastAsia="Times New Roman" w:hAnsi="Times New Roman" w:cs="Times New Roman"/>
          <w:bCs/>
          <w:kern w:val="1"/>
          <w:sz w:val="28"/>
          <w:szCs w:val="28"/>
          <w:lang w:eastAsia="hi-IN" w:bidi="hi-IN"/>
        </w:rPr>
        <w:t>забезпечено проведення заходів</w:t>
      </w:r>
      <w:r w:rsidR="009D608D">
        <w:rPr>
          <w:rFonts w:ascii="Times New Roman" w:hAnsi="Times New Roman" w:cs="Times New Roman"/>
          <w:sz w:val="28"/>
          <w:szCs w:val="28"/>
        </w:rPr>
        <w:t xml:space="preserve"> відповідно до таких розпоряджень</w:t>
      </w:r>
      <w:r w:rsidRPr="003709AB">
        <w:rPr>
          <w:rFonts w:ascii="Times New Roman" w:hAnsi="Times New Roman" w:cs="Times New Roman"/>
          <w:sz w:val="28"/>
          <w:szCs w:val="28"/>
        </w:rPr>
        <w:t xml:space="preserve"> голови Олександрійської районної державної адміністрації</w:t>
      </w:r>
      <w:r w:rsidR="009D608D">
        <w:rPr>
          <w:rFonts w:ascii="Times New Roman" w:hAnsi="Times New Roman" w:cs="Times New Roman"/>
          <w:sz w:val="28"/>
          <w:szCs w:val="28"/>
        </w:rPr>
        <w:t>:</w:t>
      </w:r>
    </w:p>
    <w:p w:rsidR="003709AB" w:rsidRPr="003709AB" w:rsidRDefault="003709AB" w:rsidP="009D608D">
      <w:pPr>
        <w:spacing w:after="0" w:line="240" w:lineRule="auto"/>
        <w:ind w:firstLine="567"/>
        <w:jc w:val="both"/>
        <w:rPr>
          <w:rFonts w:ascii="Times New Roman" w:hAnsi="Times New Roman" w:cs="Times New Roman"/>
          <w:sz w:val="28"/>
          <w:szCs w:val="28"/>
        </w:rPr>
      </w:pPr>
      <w:r w:rsidRPr="003709AB">
        <w:rPr>
          <w:rFonts w:ascii="Times New Roman" w:hAnsi="Times New Roman" w:cs="Times New Roman"/>
          <w:sz w:val="28"/>
          <w:szCs w:val="28"/>
        </w:rPr>
        <w:t xml:space="preserve"> </w:t>
      </w:r>
      <w:r w:rsidR="009D608D">
        <w:rPr>
          <w:rFonts w:ascii="Times New Roman" w:hAnsi="Times New Roman" w:cs="Times New Roman"/>
          <w:sz w:val="28"/>
          <w:szCs w:val="28"/>
        </w:rPr>
        <w:t xml:space="preserve">- </w:t>
      </w:r>
      <w:r w:rsidRPr="003709AB">
        <w:rPr>
          <w:rFonts w:ascii="Times New Roman" w:hAnsi="Times New Roman" w:cs="Times New Roman"/>
          <w:sz w:val="28"/>
          <w:szCs w:val="28"/>
        </w:rPr>
        <w:t>від 28 грудня 2020 року №446-р «Про затвердження орієнтовного плану консультацій з громадськістю на 2021 рік» проводилися заходи щодо реалізації консультацій з громадськістю;</w:t>
      </w:r>
    </w:p>
    <w:p w:rsidR="003709AB" w:rsidRPr="003709AB" w:rsidRDefault="009D608D" w:rsidP="003709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709AB" w:rsidRPr="003709AB">
        <w:rPr>
          <w:rFonts w:ascii="Times New Roman" w:hAnsi="Times New Roman" w:cs="Times New Roman"/>
          <w:sz w:val="28"/>
          <w:szCs w:val="28"/>
        </w:rPr>
        <w:t xml:space="preserve"> від 31 серпня 2021 року №364-р «Про затвердження заходів сприяння розвитку громадянського суспільства в Олександрійському районі на 2021-</w:t>
      </w:r>
      <w:r w:rsidR="003709AB" w:rsidRPr="003709AB">
        <w:rPr>
          <w:rFonts w:ascii="Times New Roman" w:hAnsi="Times New Roman" w:cs="Times New Roman"/>
          <w:sz w:val="28"/>
          <w:szCs w:val="28"/>
        </w:rPr>
        <w:lastRenderedPageBreak/>
        <w:t xml:space="preserve">2026 роки» затверджено заходи сприяння розвитку громадянського суспільства, інформаційної сфери в Олександрійському районі на 2021-2026 роки; </w:t>
      </w:r>
    </w:p>
    <w:p w:rsidR="003709AB" w:rsidRDefault="009D608D" w:rsidP="003709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709AB" w:rsidRPr="003709AB">
        <w:rPr>
          <w:rFonts w:ascii="Times New Roman" w:hAnsi="Times New Roman" w:cs="Times New Roman"/>
          <w:sz w:val="28"/>
          <w:szCs w:val="28"/>
        </w:rPr>
        <w:t xml:space="preserve"> від 14 квітня 2021 року №184-р утворено Координаційну раду з питань учасників бойових дій на території України та інших держав, з метою налагодження ефективної взаємодії органів виконавчої влади, органів місцевого самоврядування та громадськості щодо комплексного вирішення проблем та соціального захисту учасників антитерористичної операції, операції Об’єднаних сил, учасників бойови</w:t>
      </w:r>
      <w:r>
        <w:rPr>
          <w:rFonts w:ascii="Times New Roman" w:hAnsi="Times New Roman" w:cs="Times New Roman"/>
          <w:sz w:val="28"/>
          <w:szCs w:val="28"/>
        </w:rPr>
        <w:t>х дій на території інших держав.</w:t>
      </w:r>
    </w:p>
    <w:p w:rsidR="003709AB" w:rsidRPr="003709AB" w:rsidRDefault="009D608D" w:rsidP="003709A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3709AB" w:rsidRPr="003709AB">
        <w:rPr>
          <w:rFonts w:ascii="Times New Roman" w:eastAsia="Calibri" w:hAnsi="Times New Roman" w:cs="Times New Roman"/>
          <w:sz w:val="28"/>
          <w:szCs w:val="28"/>
        </w:rPr>
        <w:t xml:space="preserve">еалізовані  різнопланові  заходи на виконання Угоди про співпрацю райдержадміністрації з Олександрійською районною організацією  ветеранів України, предметом якої є розробка і практична реалізація спільних проектів та соціальному захисту ветеранів; </w:t>
      </w:r>
    </w:p>
    <w:p w:rsidR="003709AB" w:rsidRPr="003709AB" w:rsidRDefault="009D608D" w:rsidP="003709AB">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П</w:t>
      </w:r>
      <w:r w:rsidR="003709AB" w:rsidRPr="003709AB">
        <w:rPr>
          <w:rFonts w:ascii="Times New Roman" w:eastAsia="Calibri" w:hAnsi="Times New Roman" w:cs="Times New Roman"/>
          <w:sz w:val="28"/>
          <w:szCs w:val="28"/>
        </w:rPr>
        <w:t xml:space="preserve">роведено </w:t>
      </w:r>
      <w:r>
        <w:rPr>
          <w:rFonts w:ascii="Times New Roman" w:eastAsia="Calibri" w:hAnsi="Times New Roman" w:cs="Times New Roman"/>
          <w:sz w:val="28"/>
          <w:szCs w:val="28"/>
        </w:rPr>
        <w:t xml:space="preserve">ряд </w:t>
      </w:r>
      <w:r w:rsidR="003709AB" w:rsidRPr="003709AB">
        <w:rPr>
          <w:rFonts w:ascii="Times New Roman" w:hAnsi="Times New Roman" w:cs="Times New Roman"/>
          <w:sz w:val="28"/>
          <w:szCs w:val="28"/>
        </w:rPr>
        <w:t xml:space="preserve">заходів </w:t>
      </w:r>
      <w:r w:rsidR="003709AB" w:rsidRPr="003709AB">
        <w:rPr>
          <w:rFonts w:ascii="Times New Roman" w:eastAsia="Calibri" w:hAnsi="Times New Roman" w:cs="Times New Roman"/>
          <w:sz w:val="28"/>
          <w:szCs w:val="28"/>
        </w:rPr>
        <w:t>спрямованих на  сприяння наданню правової допомоги та юридичних соціальних послуг в інтересах осіб, які потребують безоплатної правової допомоги, а також забезпечення безперешкодного доступу до правової допомоги;</w:t>
      </w:r>
    </w:p>
    <w:p w:rsidR="003709AB" w:rsidRPr="003709AB" w:rsidRDefault="009D608D" w:rsidP="003709A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709AB" w:rsidRPr="003709AB">
        <w:rPr>
          <w:rFonts w:ascii="Times New Roman" w:eastAsia="Calibri" w:hAnsi="Times New Roman" w:cs="Times New Roman"/>
          <w:sz w:val="28"/>
          <w:szCs w:val="28"/>
        </w:rPr>
        <w:t>роведено заходи під головуванням голови районної державної адміністрації щодо відзначення Дня Державного Прапора та 30</w:t>
      </w:r>
      <w:r>
        <w:rPr>
          <w:rFonts w:ascii="Times New Roman" w:eastAsia="Calibri" w:hAnsi="Times New Roman" w:cs="Times New Roman"/>
          <w:sz w:val="28"/>
          <w:szCs w:val="28"/>
        </w:rPr>
        <w:t>-ї річниці незалежності України,</w:t>
      </w:r>
      <w:r w:rsidR="003709AB" w:rsidRPr="003709AB">
        <w:rPr>
          <w:rFonts w:ascii="Times New Roman" w:eastAsia="Calibri" w:hAnsi="Times New Roman" w:cs="Times New Roman"/>
          <w:sz w:val="28"/>
          <w:szCs w:val="28"/>
        </w:rPr>
        <w:t xml:space="preserve"> Дня </w:t>
      </w:r>
      <w:r>
        <w:rPr>
          <w:rFonts w:ascii="Times New Roman" w:eastAsia="Calibri" w:hAnsi="Times New Roman" w:cs="Times New Roman"/>
          <w:sz w:val="28"/>
          <w:szCs w:val="28"/>
        </w:rPr>
        <w:t xml:space="preserve">захисників та захисниць України, </w:t>
      </w:r>
      <w:r w:rsidR="003709AB" w:rsidRPr="003709AB">
        <w:rPr>
          <w:rFonts w:ascii="Times New Roman" w:eastAsia="Calibri" w:hAnsi="Times New Roman" w:cs="Times New Roman"/>
          <w:sz w:val="28"/>
          <w:szCs w:val="28"/>
        </w:rPr>
        <w:t>Дня Гідності та Свободи</w:t>
      </w:r>
      <w:r>
        <w:rPr>
          <w:rFonts w:ascii="Times New Roman" w:eastAsia="Calibri" w:hAnsi="Times New Roman" w:cs="Times New Roman"/>
          <w:sz w:val="28"/>
          <w:szCs w:val="28"/>
        </w:rPr>
        <w:t xml:space="preserve">, дня  вшанування </w:t>
      </w:r>
      <w:r w:rsidR="003709AB" w:rsidRPr="003709AB">
        <w:rPr>
          <w:rFonts w:ascii="Times New Roman" w:eastAsia="Calibri" w:hAnsi="Times New Roman" w:cs="Times New Roman"/>
          <w:sz w:val="28"/>
          <w:szCs w:val="28"/>
        </w:rPr>
        <w:t xml:space="preserve"> Героїв Небесної Сотні та усіх українських воїнів, які захищали кордони наш</w:t>
      </w:r>
      <w:r>
        <w:rPr>
          <w:rFonts w:ascii="Times New Roman" w:eastAsia="Calibri" w:hAnsi="Times New Roman" w:cs="Times New Roman"/>
          <w:sz w:val="28"/>
          <w:szCs w:val="28"/>
        </w:rPr>
        <w:t>ої держави на Сході.</w:t>
      </w:r>
    </w:p>
    <w:p w:rsidR="003709AB" w:rsidRPr="003709AB" w:rsidRDefault="009D608D" w:rsidP="003709A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3709AB" w:rsidRPr="003709AB">
        <w:rPr>
          <w:rFonts w:ascii="Times New Roman" w:eastAsia="Calibri" w:hAnsi="Times New Roman" w:cs="Times New Roman"/>
          <w:sz w:val="28"/>
          <w:szCs w:val="28"/>
        </w:rPr>
        <w:t>абезпечено створення центрів масової</w:t>
      </w:r>
      <w:r w:rsidR="00617D1E">
        <w:rPr>
          <w:rFonts w:ascii="Times New Roman" w:eastAsia="Calibri" w:hAnsi="Times New Roman" w:cs="Times New Roman"/>
          <w:sz w:val="28"/>
          <w:szCs w:val="28"/>
        </w:rPr>
        <w:t xml:space="preserve"> вакцинації та пунктів щеплення.</w:t>
      </w:r>
    </w:p>
    <w:p w:rsidR="003709AB" w:rsidRPr="003709AB" w:rsidRDefault="003709AB" w:rsidP="00D61F8D">
      <w:pPr>
        <w:spacing w:after="0" w:line="240" w:lineRule="auto"/>
        <w:ind w:firstLine="567"/>
        <w:jc w:val="both"/>
        <w:rPr>
          <w:rFonts w:ascii="Times New Roman" w:eastAsia="Calibri" w:hAnsi="Times New Roman" w:cs="Times New Roman"/>
          <w:sz w:val="28"/>
          <w:szCs w:val="28"/>
        </w:rPr>
      </w:pPr>
      <w:r w:rsidRPr="003709AB">
        <w:rPr>
          <w:rFonts w:ascii="Times New Roman" w:eastAsia="Calibri" w:hAnsi="Times New Roman" w:cs="Times New Roman"/>
          <w:sz w:val="28"/>
          <w:szCs w:val="28"/>
        </w:rPr>
        <w:t xml:space="preserve">Постійно проводилися планові комісії та наради, </w:t>
      </w:r>
      <w:r w:rsidR="003B573A">
        <w:rPr>
          <w:rFonts w:ascii="Times New Roman" w:eastAsia="Calibri" w:hAnsi="Times New Roman" w:cs="Times New Roman"/>
          <w:sz w:val="28"/>
          <w:szCs w:val="28"/>
        </w:rPr>
        <w:t>робота яких</w:t>
      </w:r>
      <w:r w:rsidR="009D608D">
        <w:rPr>
          <w:rFonts w:ascii="Times New Roman" w:eastAsia="Calibri" w:hAnsi="Times New Roman" w:cs="Times New Roman"/>
          <w:sz w:val="28"/>
          <w:szCs w:val="28"/>
        </w:rPr>
        <w:t xml:space="preserve"> висвітлювалася</w:t>
      </w:r>
      <w:r w:rsidRPr="003709AB">
        <w:rPr>
          <w:rFonts w:ascii="Times New Roman" w:eastAsia="Calibri" w:hAnsi="Times New Roman" w:cs="Times New Roman"/>
          <w:sz w:val="28"/>
          <w:szCs w:val="28"/>
        </w:rPr>
        <w:t xml:space="preserve"> на офіційному веб-сайті районної державної адміністрації. </w:t>
      </w:r>
    </w:p>
    <w:p w:rsidR="00C57EEA" w:rsidRPr="00C57EEA" w:rsidRDefault="00D61F8D" w:rsidP="00C57EEA">
      <w:pPr>
        <w:tabs>
          <w:tab w:val="left" w:pos="720"/>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r w:rsidR="00B87380" w:rsidRPr="00B87380">
        <w:rPr>
          <w:rFonts w:ascii="Times New Roman" w:hAnsi="Times New Roman" w:cs="Times New Roman"/>
          <w:sz w:val="28"/>
          <w:szCs w:val="28"/>
        </w:rPr>
        <w:t xml:space="preserve">З метою </w:t>
      </w:r>
      <w:r w:rsidR="00B87380" w:rsidRPr="00B87380">
        <w:rPr>
          <w:rFonts w:ascii="Times New Roman" w:hAnsi="Times New Roman" w:cs="Times New Roman"/>
          <w:color w:val="000000"/>
          <w:sz w:val="28"/>
          <w:szCs w:val="28"/>
          <w:shd w:val="clear" w:color="auto" w:fill="FFFFFF"/>
        </w:rPr>
        <w:t xml:space="preserve">попередження розповсюдження захворюваності на гостру респіраторну інфекцію, спричинену </w:t>
      </w:r>
      <w:proofErr w:type="spellStart"/>
      <w:r w:rsidR="00B87380" w:rsidRPr="00B87380">
        <w:rPr>
          <w:rFonts w:ascii="Times New Roman" w:hAnsi="Times New Roman" w:cs="Times New Roman"/>
          <w:color w:val="000000"/>
          <w:sz w:val="28"/>
          <w:szCs w:val="28"/>
          <w:shd w:val="clear" w:color="auto" w:fill="FFFFFF"/>
        </w:rPr>
        <w:t>коронавірусом</w:t>
      </w:r>
      <w:proofErr w:type="spellEnd"/>
      <w:r w:rsidR="00B87380" w:rsidRPr="00B87380">
        <w:rPr>
          <w:rFonts w:ascii="Times New Roman" w:hAnsi="Times New Roman" w:cs="Times New Roman"/>
          <w:color w:val="000000"/>
          <w:sz w:val="28"/>
          <w:szCs w:val="28"/>
          <w:shd w:val="clear" w:color="auto" w:fill="FFFFFF"/>
        </w:rPr>
        <w:t xml:space="preserve"> COVID-19, та посилення протиепідемічних заходів,</w:t>
      </w:r>
      <w:r w:rsidR="00B87380" w:rsidRPr="00B87380">
        <w:rPr>
          <w:rFonts w:ascii="Times New Roman" w:hAnsi="Times New Roman" w:cs="Times New Roman"/>
          <w:sz w:val="28"/>
          <w:szCs w:val="28"/>
        </w:rPr>
        <w:t xml:space="preserve"> </w:t>
      </w:r>
      <w:r w:rsidR="00274C0E">
        <w:rPr>
          <w:rFonts w:ascii="Times New Roman" w:hAnsi="Times New Roman" w:cs="Times New Roman"/>
          <w:sz w:val="28"/>
          <w:szCs w:val="28"/>
        </w:rPr>
        <w:t xml:space="preserve">розпорядженням голови райдержадміністрації створено </w:t>
      </w:r>
      <w:r w:rsidR="00B87380" w:rsidRPr="00B87380">
        <w:rPr>
          <w:rFonts w:ascii="Times New Roman" w:hAnsi="Times New Roman" w:cs="Times New Roman"/>
          <w:sz w:val="28"/>
          <w:szCs w:val="28"/>
        </w:rPr>
        <w:t>районн</w:t>
      </w:r>
      <w:r w:rsidR="00274C0E">
        <w:rPr>
          <w:rFonts w:ascii="Times New Roman" w:hAnsi="Times New Roman" w:cs="Times New Roman"/>
          <w:sz w:val="28"/>
          <w:szCs w:val="28"/>
        </w:rPr>
        <w:t>у</w:t>
      </w:r>
      <w:r w:rsidR="00B87380" w:rsidRPr="00B87380">
        <w:rPr>
          <w:rFonts w:ascii="Times New Roman" w:hAnsi="Times New Roman" w:cs="Times New Roman"/>
          <w:sz w:val="28"/>
          <w:szCs w:val="28"/>
        </w:rPr>
        <w:t xml:space="preserve"> робоч</w:t>
      </w:r>
      <w:r w:rsidR="00274C0E">
        <w:rPr>
          <w:rFonts w:ascii="Times New Roman" w:hAnsi="Times New Roman" w:cs="Times New Roman"/>
          <w:sz w:val="28"/>
          <w:szCs w:val="28"/>
        </w:rPr>
        <w:t>у</w:t>
      </w:r>
      <w:r w:rsidR="00B87380" w:rsidRPr="00B87380">
        <w:rPr>
          <w:rFonts w:ascii="Times New Roman" w:hAnsi="Times New Roman" w:cs="Times New Roman"/>
          <w:sz w:val="28"/>
          <w:szCs w:val="28"/>
        </w:rPr>
        <w:t xml:space="preserve"> груп</w:t>
      </w:r>
      <w:r w:rsidR="00274C0E">
        <w:rPr>
          <w:rFonts w:ascii="Times New Roman" w:hAnsi="Times New Roman" w:cs="Times New Roman"/>
          <w:sz w:val="28"/>
          <w:szCs w:val="28"/>
        </w:rPr>
        <w:t>у</w:t>
      </w:r>
      <w:r w:rsidR="00B87380" w:rsidRPr="00B87380">
        <w:rPr>
          <w:rFonts w:ascii="Times New Roman" w:hAnsi="Times New Roman" w:cs="Times New Roman"/>
          <w:sz w:val="28"/>
          <w:szCs w:val="28"/>
        </w:rPr>
        <w:t xml:space="preserve"> з перевірки </w:t>
      </w:r>
      <w:r w:rsidR="00B87380" w:rsidRPr="00B87380">
        <w:rPr>
          <w:rFonts w:ascii="Times New Roman" w:hAnsi="Times New Roman" w:cs="Times New Roman"/>
          <w:color w:val="000000"/>
          <w:sz w:val="28"/>
          <w:szCs w:val="28"/>
          <w:shd w:val="clear" w:color="auto" w:fill="FFFFFF"/>
        </w:rPr>
        <w:t>дотримання протиепідемічних заходів</w:t>
      </w:r>
      <w:r w:rsidR="00274C0E">
        <w:rPr>
          <w:rFonts w:ascii="Times New Roman" w:hAnsi="Times New Roman" w:cs="Times New Roman"/>
          <w:color w:val="000000"/>
          <w:sz w:val="28"/>
          <w:szCs w:val="28"/>
          <w:shd w:val="clear" w:color="auto" w:fill="FFFFFF"/>
        </w:rPr>
        <w:t xml:space="preserve"> на території району. Протягом 2021 року пер</w:t>
      </w:r>
      <w:r w:rsidR="009D608D">
        <w:rPr>
          <w:rFonts w:ascii="Times New Roman" w:hAnsi="Times New Roman" w:cs="Times New Roman"/>
          <w:color w:val="000000"/>
          <w:sz w:val="28"/>
          <w:szCs w:val="28"/>
          <w:shd w:val="clear" w:color="auto" w:fill="FFFFFF"/>
        </w:rPr>
        <w:t xml:space="preserve">евірено території </w:t>
      </w:r>
      <w:proofErr w:type="spellStart"/>
      <w:r w:rsidR="009D608D">
        <w:rPr>
          <w:rFonts w:ascii="Times New Roman" w:hAnsi="Times New Roman" w:cs="Times New Roman"/>
          <w:color w:val="000000"/>
          <w:sz w:val="28"/>
          <w:szCs w:val="28"/>
          <w:shd w:val="clear" w:color="auto" w:fill="FFFFFF"/>
        </w:rPr>
        <w:t>Новопразької</w:t>
      </w:r>
      <w:proofErr w:type="spellEnd"/>
      <w:r w:rsidR="009D608D">
        <w:rPr>
          <w:rFonts w:ascii="Times New Roman" w:hAnsi="Times New Roman" w:cs="Times New Roman"/>
          <w:color w:val="000000"/>
          <w:sz w:val="28"/>
          <w:szCs w:val="28"/>
          <w:shd w:val="clear" w:color="auto" w:fill="FFFFFF"/>
        </w:rPr>
        <w:t>,</w:t>
      </w:r>
      <w:r w:rsidR="00274C0E">
        <w:rPr>
          <w:rFonts w:ascii="Times New Roman" w:hAnsi="Times New Roman" w:cs="Times New Roman"/>
          <w:color w:val="000000"/>
          <w:sz w:val="28"/>
          <w:szCs w:val="28"/>
          <w:shd w:val="clear" w:color="auto" w:fill="FFFFFF"/>
        </w:rPr>
        <w:t xml:space="preserve"> </w:t>
      </w:r>
      <w:proofErr w:type="spellStart"/>
      <w:r w:rsidR="00C57EEA">
        <w:rPr>
          <w:rFonts w:ascii="Times New Roman" w:hAnsi="Times New Roman" w:cs="Times New Roman"/>
          <w:color w:val="000000"/>
          <w:sz w:val="28"/>
          <w:szCs w:val="28"/>
          <w:shd w:val="clear" w:color="auto" w:fill="FFFFFF"/>
        </w:rPr>
        <w:t>Онуфріївської</w:t>
      </w:r>
      <w:proofErr w:type="spellEnd"/>
      <w:r w:rsidR="00C57EEA">
        <w:rPr>
          <w:rFonts w:ascii="Times New Roman" w:hAnsi="Times New Roman" w:cs="Times New Roman"/>
          <w:color w:val="000000"/>
          <w:sz w:val="28"/>
          <w:szCs w:val="28"/>
          <w:shd w:val="clear" w:color="auto" w:fill="FFFFFF"/>
        </w:rPr>
        <w:t xml:space="preserve">, </w:t>
      </w:r>
      <w:proofErr w:type="spellStart"/>
      <w:r w:rsidR="00C57EEA">
        <w:rPr>
          <w:rFonts w:ascii="Times New Roman" w:hAnsi="Times New Roman" w:cs="Times New Roman"/>
          <w:color w:val="000000"/>
          <w:sz w:val="28"/>
          <w:szCs w:val="28"/>
          <w:shd w:val="clear" w:color="auto" w:fill="FFFFFF"/>
        </w:rPr>
        <w:t>Пантаївської</w:t>
      </w:r>
      <w:proofErr w:type="spellEnd"/>
      <w:r w:rsidR="00C57EEA">
        <w:rPr>
          <w:rFonts w:ascii="Times New Roman" w:hAnsi="Times New Roman" w:cs="Times New Roman"/>
          <w:color w:val="000000"/>
          <w:sz w:val="28"/>
          <w:szCs w:val="28"/>
          <w:shd w:val="clear" w:color="auto" w:fill="FFFFFF"/>
        </w:rPr>
        <w:t xml:space="preserve"> селищних рад, </w:t>
      </w:r>
      <w:proofErr w:type="spellStart"/>
      <w:r w:rsidR="00274C0E">
        <w:rPr>
          <w:rFonts w:ascii="Times New Roman" w:hAnsi="Times New Roman" w:cs="Times New Roman"/>
          <w:color w:val="000000"/>
          <w:sz w:val="28"/>
          <w:szCs w:val="28"/>
          <w:shd w:val="clear" w:color="auto" w:fill="FFFFFF"/>
        </w:rPr>
        <w:t>Великоандрусівської</w:t>
      </w:r>
      <w:proofErr w:type="spellEnd"/>
      <w:r w:rsidR="00274C0E">
        <w:rPr>
          <w:rFonts w:ascii="Times New Roman" w:hAnsi="Times New Roman" w:cs="Times New Roman"/>
          <w:color w:val="000000"/>
          <w:sz w:val="28"/>
          <w:szCs w:val="28"/>
          <w:shd w:val="clear" w:color="auto" w:fill="FFFFFF"/>
        </w:rPr>
        <w:t xml:space="preserve">, </w:t>
      </w:r>
      <w:proofErr w:type="spellStart"/>
      <w:r w:rsidR="00C57EEA">
        <w:rPr>
          <w:rFonts w:ascii="Times New Roman" w:hAnsi="Times New Roman" w:cs="Times New Roman"/>
          <w:color w:val="000000"/>
          <w:sz w:val="28"/>
          <w:szCs w:val="28"/>
          <w:shd w:val="clear" w:color="auto" w:fill="FFFFFF"/>
        </w:rPr>
        <w:t>Попельнастівської</w:t>
      </w:r>
      <w:proofErr w:type="spellEnd"/>
      <w:r w:rsidR="00C57EEA">
        <w:rPr>
          <w:rFonts w:ascii="Times New Roman" w:hAnsi="Times New Roman" w:cs="Times New Roman"/>
          <w:color w:val="000000"/>
          <w:sz w:val="28"/>
          <w:szCs w:val="28"/>
          <w:shd w:val="clear" w:color="auto" w:fill="FFFFFF"/>
        </w:rPr>
        <w:t xml:space="preserve"> сільських рад та Світловодської міської ради. </w:t>
      </w:r>
      <w:r w:rsidR="00C57EEA" w:rsidRPr="00C57EEA">
        <w:rPr>
          <w:rFonts w:ascii="Times New Roman" w:hAnsi="Times New Roman" w:cs="Times New Roman"/>
          <w:sz w:val="28"/>
          <w:szCs w:val="28"/>
        </w:rPr>
        <w:t>Всього перевірено 147 об’єктів, із них:</w:t>
      </w:r>
    </w:p>
    <w:p w:rsidR="00C57EEA" w:rsidRPr="00C57EEA" w:rsidRDefault="00C57EEA" w:rsidP="00C57EEA">
      <w:pPr>
        <w:tabs>
          <w:tab w:val="left" w:pos="720"/>
        </w:tabs>
        <w:spacing w:after="0" w:line="240" w:lineRule="auto"/>
        <w:ind w:firstLine="567"/>
        <w:jc w:val="both"/>
        <w:rPr>
          <w:rFonts w:ascii="Times New Roman" w:hAnsi="Times New Roman" w:cs="Times New Roman"/>
          <w:sz w:val="28"/>
          <w:szCs w:val="28"/>
        </w:rPr>
      </w:pPr>
      <w:r w:rsidRPr="00C57EEA">
        <w:rPr>
          <w:rFonts w:ascii="Times New Roman" w:hAnsi="Times New Roman" w:cs="Times New Roman"/>
          <w:sz w:val="28"/>
          <w:szCs w:val="28"/>
        </w:rPr>
        <w:t>86 - магазинів;</w:t>
      </w:r>
    </w:p>
    <w:p w:rsidR="00C57EEA" w:rsidRPr="00C57EEA" w:rsidRDefault="00C57EEA" w:rsidP="00C57EEA">
      <w:pPr>
        <w:tabs>
          <w:tab w:val="left" w:pos="993"/>
        </w:tabs>
        <w:spacing w:after="0" w:line="240" w:lineRule="auto"/>
        <w:ind w:left="567"/>
        <w:jc w:val="both"/>
        <w:rPr>
          <w:rFonts w:ascii="Times New Roman" w:hAnsi="Times New Roman" w:cs="Times New Roman"/>
          <w:sz w:val="28"/>
          <w:szCs w:val="28"/>
        </w:rPr>
      </w:pPr>
      <w:r w:rsidRPr="00C57EEA">
        <w:rPr>
          <w:rFonts w:ascii="Times New Roman" w:hAnsi="Times New Roman" w:cs="Times New Roman"/>
          <w:sz w:val="28"/>
          <w:szCs w:val="28"/>
        </w:rPr>
        <w:t>10-закладів громадського харчування;</w:t>
      </w:r>
    </w:p>
    <w:p w:rsidR="00C57EEA" w:rsidRPr="00C57EEA" w:rsidRDefault="00C57EEA" w:rsidP="00C57EEA">
      <w:pPr>
        <w:tabs>
          <w:tab w:val="left" w:pos="993"/>
        </w:tabs>
        <w:spacing w:after="0" w:line="240" w:lineRule="auto"/>
        <w:ind w:left="567"/>
        <w:jc w:val="both"/>
        <w:rPr>
          <w:rFonts w:ascii="Times New Roman" w:hAnsi="Times New Roman" w:cs="Times New Roman"/>
          <w:sz w:val="28"/>
          <w:szCs w:val="28"/>
        </w:rPr>
      </w:pPr>
      <w:r w:rsidRPr="00C57EEA">
        <w:rPr>
          <w:rFonts w:ascii="Times New Roman" w:hAnsi="Times New Roman" w:cs="Times New Roman"/>
          <w:sz w:val="28"/>
          <w:szCs w:val="28"/>
        </w:rPr>
        <w:t>16 -загальноосвітніх закладів;</w:t>
      </w:r>
    </w:p>
    <w:p w:rsidR="00C57EEA" w:rsidRPr="00C57EEA" w:rsidRDefault="00C57EEA" w:rsidP="00C57EEA">
      <w:pPr>
        <w:tabs>
          <w:tab w:val="left" w:pos="993"/>
        </w:tabs>
        <w:spacing w:after="0" w:line="240" w:lineRule="auto"/>
        <w:ind w:firstLine="567"/>
        <w:jc w:val="both"/>
        <w:rPr>
          <w:rFonts w:ascii="Times New Roman" w:hAnsi="Times New Roman" w:cs="Times New Roman"/>
          <w:sz w:val="28"/>
          <w:szCs w:val="28"/>
        </w:rPr>
      </w:pPr>
      <w:r w:rsidRPr="00C57EEA">
        <w:rPr>
          <w:rFonts w:ascii="Times New Roman" w:hAnsi="Times New Roman" w:cs="Times New Roman"/>
          <w:sz w:val="28"/>
          <w:szCs w:val="28"/>
        </w:rPr>
        <w:t>14 - дошкільних закладів;</w:t>
      </w:r>
    </w:p>
    <w:p w:rsidR="00C57EEA" w:rsidRPr="00C57EEA" w:rsidRDefault="00C57EEA" w:rsidP="00C57EEA">
      <w:pPr>
        <w:tabs>
          <w:tab w:val="left" w:pos="720"/>
        </w:tabs>
        <w:spacing w:after="0" w:line="240" w:lineRule="auto"/>
        <w:ind w:left="567"/>
        <w:jc w:val="both"/>
        <w:rPr>
          <w:rFonts w:ascii="Times New Roman" w:hAnsi="Times New Roman" w:cs="Times New Roman"/>
          <w:sz w:val="28"/>
          <w:szCs w:val="28"/>
        </w:rPr>
      </w:pPr>
      <w:r w:rsidRPr="00C57EEA">
        <w:rPr>
          <w:rFonts w:ascii="Times New Roman" w:hAnsi="Times New Roman" w:cs="Times New Roman"/>
          <w:sz w:val="28"/>
          <w:szCs w:val="28"/>
        </w:rPr>
        <w:t>5 – амбулаторій.</w:t>
      </w:r>
    </w:p>
    <w:p w:rsidR="00C57EEA" w:rsidRPr="00C57EEA" w:rsidRDefault="00C57EEA" w:rsidP="00C57EEA">
      <w:pPr>
        <w:tabs>
          <w:tab w:val="left" w:pos="720"/>
        </w:tabs>
        <w:spacing w:after="0" w:line="240" w:lineRule="auto"/>
        <w:ind w:left="567"/>
        <w:jc w:val="both"/>
        <w:rPr>
          <w:rFonts w:ascii="Times New Roman" w:hAnsi="Times New Roman" w:cs="Times New Roman"/>
          <w:sz w:val="28"/>
          <w:szCs w:val="28"/>
        </w:rPr>
      </w:pPr>
      <w:r w:rsidRPr="00C57EEA">
        <w:rPr>
          <w:rFonts w:ascii="Times New Roman" w:hAnsi="Times New Roman" w:cs="Times New Roman"/>
          <w:sz w:val="28"/>
          <w:szCs w:val="28"/>
        </w:rPr>
        <w:t>2- перукарні;</w:t>
      </w:r>
    </w:p>
    <w:p w:rsidR="00C57EEA" w:rsidRPr="00C57EEA" w:rsidRDefault="00710CD1" w:rsidP="00C57EEA">
      <w:pPr>
        <w:numPr>
          <w:ilvl w:val="0"/>
          <w:numId w:val="14"/>
        </w:num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міська рада:</w:t>
      </w:r>
    </w:p>
    <w:p w:rsidR="00C57EEA" w:rsidRPr="00C57EEA" w:rsidRDefault="00C57EEA" w:rsidP="00C57EEA">
      <w:pPr>
        <w:spacing w:after="0" w:line="240" w:lineRule="auto"/>
        <w:ind w:left="567"/>
        <w:jc w:val="both"/>
        <w:rPr>
          <w:rFonts w:ascii="Times New Roman" w:hAnsi="Times New Roman" w:cs="Times New Roman"/>
          <w:color w:val="000000"/>
          <w:sz w:val="28"/>
          <w:szCs w:val="28"/>
          <w:shd w:val="clear" w:color="auto" w:fill="FFFFFF"/>
        </w:rPr>
      </w:pPr>
      <w:r w:rsidRPr="00C57EEA">
        <w:rPr>
          <w:rFonts w:ascii="Times New Roman" w:hAnsi="Times New Roman" w:cs="Times New Roman"/>
          <w:color w:val="000000"/>
          <w:sz w:val="28"/>
          <w:szCs w:val="28"/>
          <w:shd w:val="clear" w:color="auto" w:fill="FFFFFF"/>
        </w:rPr>
        <w:t>2- сільські ради;</w:t>
      </w:r>
    </w:p>
    <w:p w:rsidR="00C57EEA" w:rsidRPr="00C57EEA" w:rsidRDefault="00C57EEA" w:rsidP="00C57EEA">
      <w:pPr>
        <w:tabs>
          <w:tab w:val="left" w:pos="720"/>
        </w:tabs>
        <w:spacing w:after="0" w:line="240" w:lineRule="auto"/>
        <w:ind w:left="567"/>
        <w:jc w:val="both"/>
        <w:rPr>
          <w:rFonts w:ascii="Times New Roman" w:hAnsi="Times New Roman" w:cs="Times New Roman"/>
          <w:sz w:val="28"/>
          <w:szCs w:val="28"/>
        </w:rPr>
      </w:pPr>
      <w:r w:rsidRPr="00C57EEA">
        <w:rPr>
          <w:rFonts w:ascii="Times New Roman" w:hAnsi="Times New Roman" w:cs="Times New Roman"/>
          <w:sz w:val="28"/>
          <w:szCs w:val="28"/>
        </w:rPr>
        <w:t>4 – поштові відділення;</w:t>
      </w:r>
    </w:p>
    <w:p w:rsidR="00C57EEA" w:rsidRPr="00C57EEA" w:rsidRDefault="00C57EEA" w:rsidP="00C57EEA">
      <w:pPr>
        <w:tabs>
          <w:tab w:val="left" w:pos="720"/>
        </w:tabs>
        <w:spacing w:after="0" w:line="240" w:lineRule="auto"/>
        <w:ind w:left="567"/>
        <w:jc w:val="both"/>
        <w:rPr>
          <w:rFonts w:ascii="Times New Roman" w:hAnsi="Times New Roman" w:cs="Times New Roman"/>
          <w:sz w:val="28"/>
          <w:szCs w:val="28"/>
        </w:rPr>
      </w:pPr>
      <w:r w:rsidRPr="00C57EEA">
        <w:rPr>
          <w:rFonts w:ascii="Times New Roman" w:hAnsi="Times New Roman" w:cs="Times New Roman"/>
          <w:sz w:val="28"/>
          <w:szCs w:val="28"/>
        </w:rPr>
        <w:t>4- аптеки;</w:t>
      </w:r>
    </w:p>
    <w:p w:rsidR="00C57EEA" w:rsidRPr="00C57EEA" w:rsidRDefault="00C57EEA" w:rsidP="00C57EEA">
      <w:pPr>
        <w:spacing w:after="0" w:line="240" w:lineRule="auto"/>
        <w:ind w:left="567"/>
        <w:jc w:val="both"/>
        <w:rPr>
          <w:rFonts w:ascii="Times New Roman" w:hAnsi="Times New Roman" w:cs="Times New Roman"/>
          <w:color w:val="000000"/>
          <w:sz w:val="28"/>
          <w:szCs w:val="28"/>
          <w:shd w:val="clear" w:color="auto" w:fill="FFFFFF"/>
        </w:rPr>
      </w:pPr>
      <w:r w:rsidRPr="00C57EEA">
        <w:rPr>
          <w:rFonts w:ascii="Times New Roman" w:hAnsi="Times New Roman" w:cs="Times New Roman"/>
          <w:color w:val="000000"/>
          <w:sz w:val="28"/>
          <w:szCs w:val="28"/>
          <w:shd w:val="clear" w:color="auto" w:fill="FFFFFF"/>
        </w:rPr>
        <w:lastRenderedPageBreak/>
        <w:t>2-будинки культури;</w:t>
      </w:r>
    </w:p>
    <w:p w:rsidR="00C57EEA" w:rsidRPr="00C57EEA" w:rsidRDefault="00C57EEA" w:rsidP="00C57EEA">
      <w:pPr>
        <w:spacing w:after="0" w:line="240" w:lineRule="auto"/>
        <w:ind w:left="567"/>
        <w:jc w:val="both"/>
        <w:rPr>
          <w:rFonts w:ascii="Times New Roman" w:hAnsi="Times New Roman" w:cs="Times New Roman"/>
          <w:color w:val="000000"/>
          <w:sz w:val="28"/>
          <w:szCs w:val="28"/>
          <w:shd w:val="clear" w:color="auto" w:fill="FFFFFF"/>
        </w:rPr>
      </w:pPr>
      <w:r w:rsidRPr="00C57EEA">
        <w:rPr>
          <w:rFonts w:ascii="Times New Roman" w:hAnsi="Times New Roman" w:cs="Times New Roman"/>
          <w:color w:val="000000"/>
          <w:sz w:val="28"/>
          <w:szCs w:val="28"/>
          <w:shd w:val="clear" w:color="auto" w:fill="FFFFFF"/>
        </w:rPr>
        <w:t>1-шкільний автобус</w:t>
      </w:r>
      <w:r w:rsidR="002D423A">
        <w:rPr>
          <w:rFonts w:ascii="Times New Roman" w:hAnsi="Times New Roman" w:cs="Times New Roman"/>
          <w:color w:val="000000"/>
          <w:sz w:val="28"/>
          <w:szCs w:val="28"/>
          <w:shd w:val="clear" w:color="auto" w:fill="FFFFFF"/>
        </w:rPr>
        <w:t>.</w:t>
      </w:r>
    </w:p>
    <w:p w:rsidR="00C57EEA" w:rsidRPr="00C57EEA" w:rsidRDefault="00710CD1" w:rsidP="00C57EEA">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 результатами перевірок</w:t>
      </w:r>
      <w:r w:rsidR="00C57EEA" w:rsidRPr="00C57EEA">
        <w:rPr>
          <w:rFonts w:ascii="Times New Roman" w:hAnsi="Times New Roman" w:cs="Times New Roman"/>
          <w:color w:val="000000"/>
          <w:sz w:val="28"/>
          <w:szCs w:val="28"/>
          <w:shd w:val="clear" w:color="auto" w:fill="FFFFFF"/>
        </w:rPr>
        <w:t xml:space="preserve"> складено</w:t>
      </w:r>
      <w:r w:rsidR="00C57EEA" w:rsidRPr="00C57EEA">
        <w:rPr>
          <w:rFonts w:ascii="Times New Roman" w:hAnsi="Times New Roman" w:cs="Times New Roman"/>
          <w:sz w:val="28"/>
          <w:szCs w:val="28"/>
        </w:rPr>
        <w:t xml:space="preserve"> 14 протоколів та притягнуто працівників до адміністративної відповідальності</w:t>
      </w:r>
      <w:r w:rsidR="00252D1D">
        <w:rPr>
          <w:rFonts w:ascii="Times New Roman" w:hAnsi="Times New Roman" w:cs="Times New Roman"/>
          <w:sz w:val="28"/>
          <w:szCs w:val="28"/>
        </w:rPr>
        <w:t xml:space="preserve"> за </w:t>
      </w:r>
      <w:r>
        <w:rPr>
          <w:rFonts w:ascii="Times New Roman" w:hAnsi="Times New Roman" w:cs="Times New Roman"/>
          <w:sz w:val="28"/>
          <w:szCs w:val="28"/>
        </w:rPr>
        <w:t>порушення протиепідемічних вимог</w:t>
      </w:r>
      <w:r w:rsidR="00C57EEA" w:rsidRPr="00C57EEA">
        <w:rPr>
          <w:rFonts w:ascii="Times New Roman" w:hAnsi="Times New Roman" w:cs="Times New Roman"/>
          <w:sz w:val="28"/>
          <w:szCs w:val="28"/>
        </w:rPr>
        <w:t>.</w:t>
      </w:r>
    </w:p>
    <w:p w:rsidR="005277B2" w:rsidRPr="005277B2" w:rsidRDefault="005277B2" w:rsidP="005277B2">
      <w:pPr>
        <w:spacing w:after="0" w:line="240" w:lineRule="auto"/>
        <w:ind w:firstLine="851"/>
        <w:jc w:val="both"/>
        <w:rPr>
          <w:rFonts w:ascii="Times New Roman" w:hAnsi="Times New Roman" w:cs="Times New Roman"/>
          <w:sz w:val="28"/>
          <w:szCs w:val="28"/>
        </w:rPr>
      </w:pPr>
      <w:r w:rsidRPr="005277B2">
        <w:rPr>
          <w:rFonts w:ascii="Times New Roman" w:hAnsi="Times New Roman" w:cs="Times New Roman"/>
          <w:sz w:val="28"/>
          <w:szCs w:val="28"/>
        </w:rPr>
        <w:t>Відповідно до Закону України «Про місцеві державні адміністрації» районна державна адміністрація в межах своїх повноважень здійснює виконавчу владу на території району та  реалізує повноваження, делеговані їй районною радою</w:t>
      </w:r>
      <w:r w:rsidR="00252D1D">
        <w:rPr>
          <w:rFonts w:ascii="Times New Roman" w:hAnsi="Times New Roman" w:cs="Times New Roman"/>
          <w:sz w:val="28"/>
          <w:szCs w:val="28"/>
        </w:rPr>
        <w:t>.</w:t>
      </w:r>
    </w:p>
    <w:p w:rsidR="002924AA" w:rsidRDefault="00252D1D" w:rsidP="00252D1D">
      <w:pPr>
        <w:spacing w:after="0" w:line="240" w:lineRule="auto"/>
        <w:ind w:firstLine="851"/>
        <w:jc w:val="both"/>
        <w:rPr>
          <w:rStyle w:val="FontStyle22"/>
          <w:rFonts w:eastAsiaTheme="minorHAnsi"/>
          <w:b/>
          <w:sz w:val="28"/>
          <w:szCs w:val="28"/>
          <w:u w:val="single"/>
        </w:rPr>
      </w:pPr>
      <w:r>
        <w:rPr>
          <w:rFonts w:ascii="Times New Roman" w:hAnsi="Times New Roman" w:cs="Times New Roman"/>
          <w:sz w:val="28"/>
          <w:szCs w:val="28"/>
        </w:rPr>
        <w:t xml:space="preserve"> </w:t>
      </w:r>
      <w:r w:rsidR="002924AA" w:rsidRPr="002B64EA">
        <w:rPr>
          <w:rStyle w:val="FontStyle22"/>
          <w:rFonts w:eastAsiaTheme="minorHAnsi"/>
          <w:b/>
          <w:sz w:val="28"/>
          <w:szCs w:val="28"/>
          <w:u w:val="single"/>
        </w:rPr>
        <w:t>Розвиток аграрного сектору</w:t>
      </w:r>
    </w:p>
    <w:p w:rsidR="0069780C" w:rsidRPr="00B54113" w:rsidRDefault="0069780C" w:rsidP="0069780C">
      <w:pPr>
        <w:tabs>
          <w:tab w:val="left" w:pos="720"/>
          <w:tab w:val="left" w:pos="5220"/>
        </w:tabs>
        <w:spacing w:after="0" w:line="240" w:lineRule="auto"/>
        <w:ind w:firstLine="567"/>
        <w:jc w:val="both"/>
        <w:rPr>
          <w:rFonts w:ascii="Times New Roman" w:hAnsi="Times New Roman" w:cs="Times New Roman"/>
          <w:sz w:val="28"/>
          <w:szCs w:val="28"/>
        </w:rPr>
      </w:pPr>
      <w:r w:rsidRPr="00B54113">
        <w:rPr>
          <w:rStyle w:val="FontStyle22"/>
          <w:rFonts w:eastAsiaTheme="minorHAnsi"/>
          <w:sz w:val="28"/>
          <w:szCs w:val="28"/>
        </w:rPr>
        <w:t xml:space="preserve">Олександрійський район має розширене сільськогосподарське виробництво. Сільськогосподарські угіддя займають - 350 </w:t>
      </w:r>
      <w:proofErr w:type="spellStart"/>
      <w:r w:rsidRPr="00B54113">
        <w:rPr>
          <w:rStyle w:val="FontStyle22"/>
          <w:rFonts w:eastAsiaTheme="minorHAnsi"/>
          <w:sz w:val="28"/>
          <w:szCs w:val="28"/>
        </w:rPr>
        <w:t>тис.га</w:t>
      </w:r>
      <w:proofErr w:type="spellEnd"/>
      <w:r w:rsidRPr="00B54113">
        <w:rPr>
          <w:rStyle w:val="FontStyle22"/>
          <w:rFonts w:eastAsiaTheme="minorHAnsi"/>
          <w:sz w:val="28"/>
          <w:szCs w:val="28"/>
        </w:rPr>
        <w:t xml:space="preserve"> (63 % загальної території району), рілля  - 304 </w:t>
      </w:r>
      <w:proofErr w:type="spellStart"/>
      <w:r w:rsidRPr="00B54113">
        <w:rPr>
          <w:rStyle w:val="FontStyle22"/>
          <w:rFonts w:eastAsiaTheme="minorHAnsi"/>
          <w:sz w:val="28"/>
          <w:szCs w:val="28"/>
        </w:rPr>
        <w:t>тис.га</w:t>
      </w:r>
      <w:proofErr w:type="spellEnd"/>
      <w:r w:rsidRPr="00B54113">
        <w:rPr>
          <w:rStyle w:val="FontStyle22"/>
          <w:rFonts w:eastAsiaTheme="minorHAnsi"/>
          <w:sz w:val="28"/>
          <w:szCs w:val="28"/>
        </w:rPr>
        <w:t xml:space="preserve">, </w:t>
      </w:r>
      <w:r w:rsidRPr="00B54113">
        <w:rPr>
          <w:rFonts w:ascii="Times New Roman" w:hAnsi="Times New Roman" w:cs="Times New Roman"/>
          <w:sz w:val="28"/>
          <w:szCs w:val="28"/>
        </w:rPr>
        <w:t xml:space="preserve">що свідчить про високий рівень агропромислового освоєння земель. </w:t>
      </w:r>
    </w:p>
    <w:p w:rsidR="0069780C" w:rsidRPr="00B54113" w:rsidRDefault="0069780C" w:rsidP="0069780C">
      <w:pPr>
        <w:spacing w:after="0" w:line="240" w:lineRule="auto"/>
        <w:ind w:firstLine="567"/>
        <w:jc w:val="both"/>
        <w:rPr>
          <w:rFonts w:ascii="Times New Roman" w:hAnsi="Times New Roman" w:cs="Times New Roman"/>
          <w:sz w:val="28"/>
          <w:szCs w:val="28"/>
        </w:rPr>
      </w:pPr>
      <w:r w:rsidRPr="00B54113">
        <w:rPr>
          <w:rStyle w:val="FontStyle22"/>
          <w:rFonts w:eastAsiaTheme="minorHAnsi"/>
          <w:sz w:val="28"/>
          <w:szCs w:val="28"/>
        </w:rPr>
        <w:t xml:space="preserve">Провідне місце в структурі сільського господарства належить рослинництву. </w:t>
      </w:r>
      <w:r w:rsidRPr="00B54113">
        <w:rPr>
          <w:rFonts w:ascii="Times New Roman" w:hAnsi="Times New Roman" w:cs="Times New Roman"/>
          <w:sz w:val="28"/>
          <w:szCs w:val="28"/>
        </w:rPr>
        <w:t>Перевага надається вирощуванню зернових культур (озима пшениця, ячмінь, кукурудза, зернобобові, гречка, просо тощо) та технічних культур (соняшник, озимий ріпак та цукровий буряк).</w:t>
      </w:r>
    </w:p>
    <w:p w:rsidR="0069780C" w:rsidRPr="00B54113" w:rsidRDefault="0069780C" w:rsidP="0069780C">
      <w:pPr>
        <w:spacing w:after="0" w:line="240" w:lineRule="auto"/>
        <w:ind w:firstLineChars="202" w:firstLine="566"/>
        <w:jc w:val="both"/>
        <w:rPr>
          <w:rFonts w:ascii="Times New Roman" w:hAnsi="Times New Roman" w:cs="Times New Roman"/>
          <w:color w:val="000000"/>
          <w:sz w:val="28"/>
          <w:szCs w:val="28"/>
          <w:u w:val="single"/>
        </w:rPr>
      </w:pPr>
      <w:r w:rsidRPr="00B54113">
        <w:rPr>
          <w:rFonts w:ascii="Times New Roman" w:hAnsi="Times New Roman" w:cs="Times New Roman"/>
          <w:sz w:val="28"/>
          <w:szCs w:val="28"/>
        </w:rPr>
        <w:t>Всього під урожай 2021 року посіяно озимих зернових культур  - 93370 га, в тому числі: пшениці - 80604 га, ячменю - 12181 га, жита - 585 га,  крім того ріпаку - 10247 га.  Підживлення озимих зернових проведено на площі - 93370 га.</w:t>
      </w:r>
    </w:p>
    <w:p w:rsidR="0069780C" w:rsidRPr="00B54113" w:rsidRDefault="0069780C" w:rsidP="0069780C">
      <w:pPr>
        <w:tabs>
          <w:tab w:val="left" w:pos="900"/>
          <w:tab w:val="left" w:pos="8080"/>
        </w:tabs>
        <w:spacing w:after="0" w:line="240" w:lineRule="auto"/>
        <w:ind w:firstLineChars="202" w:firstLine="566"/>
        <w:jc w:val="both"/>
        <w:rPr>
          <w:rFonts w:ascii="Times New Roman" w:hAnsi="Times New Roman" w:cs="Times New Roman"/>
          <w:sz w:val="28"/>
          <w:szCs w:val="28"/>
        </w:rPr>
      </w:pPr>
      <w:r w:rsidRPr="00B54113">
        <w:rPr>
          <w:rFonts w:ascii="Times New Roman" w:hAnsi="Times New Roman" w:cs="Times New Roman"/>
          <w:sz w:val="28"/>
          <w:szCs w:val="28"/>
        </w:rPr>
        <w:t xml:space="preserve">Площі посівів ранніх культур під урожай 2021 року склали 65840 га, в тому числі: ярої пшениці – 446 га,  ярого ячменю – 5909 га, кукурудзи на зерно - 51630 га, проса - 450 га, гречки - 439 га, гороху - 6528 га, вівса - 182 га, сорго - 256 га. </w:t>
      </w:r>
    </w:p>
    <w:p w:rsidR="0069780C" w:rsidRPr="00B54113" w:rsidRDefault="0069780C" w:rsidP="0069780C">
      <w:pPr>
        <w:tabs>
          <w:tab w:val="left" w:pos="900"/>
          <w:tab w:val="left" w:pos="8080"/>
        </w:tabs>
        <w:spacing w:after="0" w:line="240" w:lineRule="auto"/>
        <w:ind w:firstLineChars="202" w:firstLine="566"/>
        <w:jc w:val="both"/>
        <w:rPr>
          <w:rFonts w:ascii="Times New Roman" w:hAnsi="Times New Roman" w:cs="Times New Roman"/>
          <w:sz w:val="28"/>
          <w:szCs w:val="28"/>
        </w:rPr>
      </w:pPr>
      <w:r w:rsidRPr="00B54113">
        <w:rPr>
          <w:rFonts w:ascii="Times New Roman" w:hAnsi="Times New Roman" w:cs="Times New Roman"/>
          <w:sz w:val="28"/>
          <w:szCs w:val="28"/>
        </w:rPr>
        <w:t>Крім того, посіяно технічних культур всього – 108874 га,   в тому числі:  цукрового буряка – 4789 га, соняшника – 89671 га, сої - 5826 га, ріпаку – 8588 га. Овоче-баштанних культур та картоплі - 4316 га.</w:t>
      </w:r>
    </w:p>
    <w:p w:rsidR="0069780C" w:rsidRPr="00B54113" w:rsidRDefault="0069780C" w:rsidP="0069780C">
      <w:pPr>
        <w:tabs>
          <w:tab w:val="left" w:pos="900"/>
          <w:tab w:val="left" w:pos="8080"/>
        </w:tabs>
        <w:spacing w:after="0" w:line="240" w:lineRule="auto"/>
        <w:ind w:firstLineChars="202" w:firstLine="566"/>
        <w:jc w:val="both"/>
        <w:rPr>
          <w:rFonts w:ascii="Times New Roman" w:hAnsi="Times New Roman" w:cs="Times New Roman"/>
          <w:sz w:val="28"/>
          <w:szCs w:val="28"/>
        </w:rPr>
      </w:pPr>
      <w:r w:rsidRPr="00B54113">
        <w:rPr>
          <w:rFonts w:ascii="Times New Roman" w:hAnsi="Times New Roman" w:cs="Times New Roman"/>
          <w:sz w:val="28"/>
          <w:szCs w:val="28"/>
        </w:rPr>
        <w:t>У 2021 році по всіх категоріях господарств у галузі рослинництва обсяг виробництва зерна склав - 759587 т.</w:t>
      </w:r>
    </w:p>
    <w:p w:rsidR="0069780C" w:rsidRPr="00B54113" w:rsidRDefault="0069780C" w:rsidP="0069780C">
      <w:pPr>
        <w:tabs>
          <w:tab w:val="left" w:pos="8080"/>
        </w:tabs>
        <w:spacing w:after="0" w:line="240" w:lineRule="auto"/>
        <w:ind w:firstLineChars="202" w:firstLine="566"/>
        <w:jc w:val="both"/>
        <w:rPr>
          <w:rFonts w:ascii="Times New Roman" w:hAnsi="Times New Roman" w:cs="Times New Roman"/>
          <w:sz w:val="28"/>
          <w:szCs w:val="28"/>
        </w:rPr>
      </w:pPr>
      <w:r w:rsidRPr="00B54113">
        <w:rPr>
          <w:rFonts w:ascii="Times New Roman" w:hAnsi="Times New Roman" w:cs="Times New Roman"/>
          <w:sz w:val="28"/>
          <w:szCs w:val="28"/>
        </w:rPr>
        <w:t xml:space="preserve">Валовий збір сільськогосподарських культур у 2021 році склав: </w:t>
      </w:r>
    </w:p>
    <w:p w:rsidR="0069780C" w:rsidRPr="00B54113" w:rsidRDefault="0069780C" w:rsidP="0069780C">
      <w:pPr>
        <w:tabs>
          <w:tab w:val="left" w:pos="8080"/>
        </w:tabs>
        <w:spacing w:after="0" w:line="240" w:lineRule="auto"/>
        <w:ind w:firstLineChars="202" w:firstLine="566"/>
        <w:jc w:val="both"/>
        <w:rPr>
          <w:rFonts w:ascii="Times New Roman" w:hAnsi="Times New Roman" w:cs="Times New Roman"/>
          <w:i/>
          <w:sz w:val="28"/>
          <w:szCs w:val="28"/>
        </w:rPr>
      </w:pPr>
      <w:r w:rsidRPr="00B54113">
        <w:rPr>
          <w:rFonts w:ascii="Times New Roman" w:hAnsi="Times New Roman" w:cs="Times New Roman"/>
          <w:i/>
          <w:sz w:val="28"/>
          <w:szCs w:val="28"/>
        </w:rPr>
        <w:t>Зернові культури, в т.ч.</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 xml:space="preserve"> озима пшениця - 388738 т  при урожайності 50,9 ц/га;</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 xml:space="preserve"> озимий ячмінь -52388 т при урожайності 45,5 ц/га;</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 xml:space="preserve"> горох – 14154 т при урожайності 21,7 ц/га;</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 xml:space="preserve"> просо – 1002 т при урожайності 21,1 ц/га;</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 xml:space="preserve"> гречка – 515 т при урожайності 10,2 ц/га;</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 xml:space="preserve"> кукурудза - 282932 т  при урожайності 54,8 ц/га;</w:t>
      </w:r>
    </w:p>
    <w:p w:rsidR="0069780C" w:rsidRPr="00B54113" w:rsidRDefault="0069780C" w:rsidP="0069780C">
      <w:pPr>
        <w:tabs>
          <w:tab w:val="left" w:pos="8080"/>
        </w:tabs>
        <w:spacing w:after="0" w:line="240" w:lineRule="auto"/>
        <w:jc w:val="both"/>
        <w:rPr>
          <w:rFonts w:ascii="Times New Roman" w:hAnsi="Times New Roman" w:cs="Times New Roman"/>
          <w:i/>
          <w:sz w:val="28"/>
          <w:szCs w:val="28"/>
        </w:rPr>
      </w:pPr>
      <w:r w:rsidRPr="00B54113">
        <w:rPr>
          <w:rFonts w:ascii="Times New Roman" w:hAnsi="Times New Roman" w:cs="Times New Roman"/>
          <w:i/>
          <w:sz w:val="28"/>
          <w:szCs w:val="28"/>
        </w:rPr>
        <w:t xml:space="preserve">       Технічні культури, в т.ч.:</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соняшник -211624 т  при урожайності 23,6 ц/га;</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цукровий буряк – 167615 т при урожайності 350,0 ц/га;</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соя – 12759 т при урожайності 21,9 ц/га;</w:t>
      </w:r>
    </w:p>
    <w:p w:rsidR="0069780C" w:rsidRPr="00B54113" w:rsidRDefault="0069780C" w:rsidP="0069780C">
      <w:pPr>
        <w:pStyle w:val="a3"/>
        <w:numPr>
          <w:ilvl w:val="0"/>
          <w:numId w:val="11"/>
        </w:numPr>
        <w:tabs>
          <w:tab w:val="left" w:pos="8080"/>
        </w:tabs>
        <w:spacing w:after="0" w:line="240" w:lineRule="auto"/>
        <w:jc w:val="both"/>
        <w:rPr>
          <w:rFonts w:ascii="Times New Roman" w:hAnsi="Times New Roman" w:cs="Times New Roman"/>
          <w:sz w:val="28"/>
          <w:szCs w:val="28"/>
        </w:rPr>
      </w:pPr>
      <w:r w:rsidRPr="00B54113">
        <w:rPr>
          <w:rFonts w:ascii="Times New Roman" w:hAnsi="Times New Roman" w:cs="Times New Roman"/>
          <w:sz w:val="28"/>
          <w:szCs w:val="28"/>
        </w:rPr>
        <w:t>ріпак - 18808 т при урожайності 21,9 ц/га.</w:t>
      </w:r>
    </w:p>
    <w:p w:rsidR="0069780C" w:rsidRPr="00B54113" w:rsidRDefault="0069780C" w:rsidP="0069780C">
      <w:pPr>
        <w:tabs>
          <w:tab w:val="left" w:pos="8080"/>
        </w:tabs>
        <w:spacing w:after="0" w:line="240" w:lineRule="auto"/>
        <w:ind w:firstLineChars="202" w:firstLine="566"/>
        <w:jc w:val="both"/>
        <w:rPr>
          <w:rFonts w:ascii="Times New Roman" w:hAnsi="Times New Roman" w:cs="Times New Roman"/>
          <w:sz w:val="28"/>
          <w:szCs w:val="28"/>
        </w:rPr>
      </w:pPr>
      <w:r w:rsidRPr="00B54113">
        <w:rPr>
          <w:rFonts w:ascii="Times New Roman" w:hAnsi="Times New Roman" w:cs="Times New Roman"/>
          <w:sz w:val="28"/>
          <w:szCs w:val="28"/>
        </w:rPr>
        <w:lastRenderedPageBreak/>
        <w:t xml:space="preserve">На тваринницьку галузь припадає майже третина виробництва валового продукту сільського господарства, основним виробником якого є МТК «Петриківське молоко». </w:t>
      </w:r>
    </w:p>
    <w:p w:rsidR="0069780C" w:rsidRPr="00B54113" w:rsidRDefault="0069780C" w:rsidP="0069780C">
      <w:pPr>
        <w:tabs>
          <w:tab w:val="left" w:pos="8080"/>
        </w:tabs>
        <w:spacing w:after="0" w:line="240" w:lineRule="auto"/>
        <w:ind w:firstLineChars="202" w:firstLine="566"/>
        <w:jc w:val="both"/>
        <w:rPr>
          <w:rFonts w:ascii="Times New Roman" w:hAnsi="Times New Roman" w:cs="Times New Roman"/>
          <w:sz w:val="28"/>
          <w:szCs w:val="28"/>
        </w:rPr>
      </w:pPr>
      <w:r w:rsidRPr="00B54113">
        <w:rPr>
          <w:rFonts w:ascii="Times New Roman" w:hAnsi="Times New Roman" w:cs="Times New Roman"/>
          <w:sz w:val="28"/>
          <w:szCs w:val="28"/>
        </w:rPr>
        <w:t>Основою розвитку тваринництва є розведення великої рогатої худоби, свиней.</w:t>
      </w:r>
      <w:r w:rsidRPr="00B54113">
        <w:rPr>
          <w:rFonts w:ascii="Times New Roman" w:eastAsia="Calibri" w:hAnsi="Times New Roman" w:cs="Times New Roman"/>
          <w:sz w:val="28"/>
          <w:szCs w:val="28"/>
        </w:rPr>
        <w:t xml:space="preserve"> Станом на 10.01.2022 року, в усіх категоріях господарств поголів’я великої рогатої худоби складає  - 21503 гол., корів - 10580 голів. Поголів’я свиней становить - 151931 голова, поголів’я птиці - 464117  гол, поголів’я  овець та кіз становить - 5003 голови. </w:t>
      </w:r>
      <w:r w:rsidRPr="00B54113">
        <w:rPr>
          <w:rFonts w:ascii="Times New Roman" w:hAnsi="Times New Roman" w:cs="Times New Roman"/>
          <w:sz w:val="28"/>
          <w:szCs w:val="28"/>
        </w:rPr>
        <w:t xml:space="preserve">Поряд з цим треба зазначити, що останнім часом підприємства звернули увагу на відродження птахівництва. </w:t>
      </w:r>
    </w:p>
    <w:p w:rsidR="0069780C" w:rsidRPr="00B54113" w:rsidRDefault="0069780C" w:rsidP="00B17E54">
      <w:pPr>
        <w:tabs>
          <w:tab w:val="left" w:pos="8080"/>
        </w:tabs>
        <w:spacing w:after="0" w:line="240" w:lineRule="auto"/>
        <w:ind w:firstLineChars="202" w:firstLine="566"/>
        <w:jc w:val="both"/>
        <w:rPr>
          <w:rFonts w:ascii="Times New Roman" w:eastAsia="Calibri" w:hAnsi="Times New Roman" w:cs="Times New Roman"/>
          <w:sz w:val="28"/>
          <w:szCs w:val="28"/>
        </w:rPr>
      </w:pPr>
      <w:r w:rsidRPr="00B54113">
        <w:rPr>
          <w:rFonts w:ascii="Times New Roman" w:hAnsi="Times New Roman" w:cs="Times New Roman"/>
          <w:sz w:val="28"/>
          <w:szCs w:val="28"/>
        </w:rPr>
        <w:t xml:space="preserve">Головним напрямком тваринництва у районі є виробництво молока та м'яса.  Прогнозовані обсяги виробництва продукції тваринництва у 2021 році склали: м'яса – 10672 т, молока – 69517 т, яєць – 920005 </w:t>
      </w:r>
      <w:proofErr w:type="spellStart"/>
      <w:r w:rsidRPr="00B54113">
        <w:rPr>
          <w:rFonts w:ascii="Times New Roman" w:hAnsi="Times New Roman" w:cs="Times New Roman"/>
          <w:sz w:val="28"/>
          <w:szCs w:val="28"/>
        </w:rPr>
        <w:t>тис.шт</w:t>
      </w:r>
      <w:proofErr w:type="spellEnd"/>
      <w:r w:rsidRPr="00B54113">
        <w:rPr>
          <w:rFonts w:ascii="Times New Roman" w:hAnsi="Times New Roman" w:cs="Times New Roman"/>
          <w:sz w:val="28"/>
          <w:szCs w:val="28"/>
        </w:rPr>
        <w:t>.</w:t>
      </w:r>
      <w:r w:rsidRPr="00B54113">
        <w:rPr>
          <w:rFonts w:ascii="Times New Roman" w:eastAsia="Calibri" w:hAnsi="Times New Roman" w:cs="Times New Roman"/>
          <w:sz w:val="28"/>
          <w:szCs w:val="28"/>
        </w:rPr>
        <w:t xml:space="preserve">    Запорукою планового розвитку тваринницької галузі району є наявність якісної та в достатній кількості кормової бази. </w:t>
      </w:r>
    </w:p>
    <w:p w:rsidR="0069780C" w:rsidRPr="00B54113" w:rsidRDefault="0069780C" w:rsidP="0069780C">
      <w:pPr>
        <w:tabs>
          <w:tab w:val="left" w:pos="567"/>
          <w:tab w:val="left" w:pos="720"/>
        </w:tabs>
        <w:spacing w:after="0" w:line="240" w:lineRule="auto"/>
        <w:jc w:val="both"/>
        <w:rPr>
          <w:rFonts w:ascii="Times New Roman" w:eastAsia="Calibri" w:hAnsi="Times New Roman" w:cs="Times New Roman"/>
          <w:sz w:val="28"/>
          <w:szCs w:val="28"/>
        </w:rPr>
      </w:pPr>
      <w:r w:rsidRPr="00B54113">
        <w:rPr>
          <w:rFonts w:ascii="Times New Roman" w:eastAsia="Calibri" w:hAnsi="Times New Roman" w:cs="Times New Roman"/>
          <w:sz w:val="28"/>
          <w:szCs w:val="28"/>
        </w:rPr>
        <w:t xml:space="preserve">       Одночасно зі збиранням аграріями Олександрійського району, за оперативною інформацією, посіяно озимих сільськогосподарських культур під урожай 2022 року: озимої пшениці – 81164 га, озимого ячменю – 11972 га, озимого жита – 485 га, озимого ріпаку – 9375 га.</w:t>
      </w:r>
    </w:p>
    <w:p w:rsidR="0069780C" w:rsidRPr="002613DA" w:rsidRDefault="0069780C" w:rsidP="0069780C">
      <w:pPr>
        <w:tabs>
          <w:tab w:val="left" w:pos="0"/>
        </w:tabs>
        <w:spacing w:after="0"/>
        <w:ind w:firstLine="540"/>
        <w:jc w:val="both"/>
        <w:rPr>
          <w:rFonts w:ascii="Times New Roman" w:hAnsi="Times New Roman" w:cs="Times New Roman"/>
          <w:b/>
          <w:color w:val="000000"/>
          <w:sz w:val="28"/>
          <w:szCs w:val="28"/>
        </w:rPr>
      </w:pPr>
      <w:r w:rsidRPr="002613DA">
        <w:rPr>
          <w:rFonts w:ascii="Times New Roman" w:hAnsi="Times New Roman" w:cs="Times New Roman"/>
          <w:b/>
          <w:color w:val="000000"/>
          <w:sz w:val="28"/>
          <w:szCs w:val="28"/>
        </w:rPr>
        <w:t>За оперативними даними:</w:t>
      </w:r>
    </w:p>
    <w:p w:rsidR="0069780C" w:rsidRPr="002613DA" w:rsidRDefault="0069780C" w:rsidP="0069780C">
      <w:pPr>
        <w:tabs>
          <w:tab w:val="left" w:pos="0"/>
        </w:tabs>
        <w:spacing w:after="0"/>
        <w:ind w:firstLine="540"/>
        <w:jc w:val="both"/>
        <w:rPr>
          <w:rFonts w:ascii="Times New Roman" w:hAnsi="Times New Roman" w:cs="Times New Roman"/>
          <w:b/>
          <w:color w:val="000000"/>
          <w:sz w:val="28"/>
          <w:szCs w:val="28"/>
        </w:rPr>
      </w:pPr>
    </w:p>
    <w:tbl>
      <w:tblPr>
        <w:tblW w:w="475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1"/>
        <w:gridCol w:w="4881"/>
        <w:gridCol w:w="1792"/>
        <w:gridCol w:w="1649"/>
      </w:tblGrid>
      <w:tr w:rsidR="0069780C" w:rsidRPr="002613DA" w:rsidTr="00D32704">
        <w:trPr>
          <w:trHeight w:val="282"/>
        </w:trPr>
        <w:tc>
          <w:tcPr>
            <w:tcW w:w="3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b/>
                <w:kern w:val="3"/>
                <w:sz w:val="24"/>
                <w:szCs w:val="24"/>
                <w:lang w:eastAsia="uk-UA"/>
              </w:rPr>
            </w:pPr>
            <w:r w:rsidRPr="002613DA">
              <w:rPr>
                <w:rFonts w:ascii="Times New Roman" w:hAnsi="Times New Roman" w:cs="Times New Roman"/>
                <w:b/>
                <w:kern w:val="3"/>
                <w:sz w:val="24"/>
                <w:szCs w:val="24"/>
                <w:lang w:eastAsia="uk-UA"/>
              </w:rPr>
              <w:t>№</w:t>
            </w:r>
          </w:p>
          <w:p w:rsidR="0069780C" w:rsidRPr="002613DA" w:rsidRDefault="0069780C" w:rsidP="00D32704">
            <w:pPr>
              <w:autoSpaceDN w:val="0"/>
              <w:spacing w:after="0" w:line="240" w:lineRule="auto"/>
              <w:jc w:val="center"/>
              <w:rPr>
                <w:rFonts w:ascii="Times New Roman" w:hAnsi="Times New Roman" w:cs="Times New Roman"/>
                <w:b/>
                <w:kern w:val="3"/>
                <w:sz w:val="24"/>
                <w:szCs w:val="24"/>
                <w:lang w:eastAsia="uk-UA"/>
              </w:rPr>
            </w:pPr>
            <w:r w:rsidRPr="002613DA">
              <w:rPr>
                <w:rFonts w:ascii="Times New Roman" w:hAnsi="Times New Roman" w:cs="Times New Roman"/>
                <w:b/>
                <w:kern w:val="3"/>
                <w:sz w:val="24"/>
                <w:szCs w:val="24"/>
                <w:lang w:eastAsia="uk-UA"/>
              </w:rPr>
              <w:t>з/п</w:t>
            </w:r>
          </w:p>
        </w:tc>
        <w:tc>
          <w:tcPr>
            <w:tcW w:w="272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b/>
                <w:kern w:val="3"/>
                <w:sz w:val="24"/>
                <w:szCs w:val="24"/>
                <w:lang w:eastAsia="uk-UA"/>
              </w:rPr>
            </w:pPr>
            <w:r w:rsidRPr="002613DA">
              <w:rPr>
                <w:rFonts w:ascii="Times New Roman" w:hAnsi="Times New Roman" w:cs="Times New Roman"/>
                <w:b/>
                <w:kern w:val="3"/>
                <w:sz w:val="24"/>
                <w:szCs w:val="24"/>
                <w:lang w:eastAsia="uk-UA"/>
              </w:rPr>
              <w:t>Показник</w:t>
            </w:r>
          </w:p>
        </w:tc>
        <w:tc>
          <w:tcPr>
            <w:tcW w:w="1002" w:type="pct"/>
            <w:tcBorders>
              <w:top w:val="single" w:sz="4" w:space="0" w:color="auto"/>
              <w:left w:val="single" w:sz="4" w:space="0" w:color="auto"/>
              <w:bottom w:val="single" w:sz="4" w:space="0" w:color="auto"/>
              <w:right w:val="single" w:sz="4" w:space="0" w:color="auto"/>
            </w:tcBorders>
          </w:tcPr>
          <w:p w:rsidR="0069780C" w:rsidRPr="002613DA" w:rsidRDefault="0069780C" w:rsidP="00D32704">
            <w:pPr>
              <w:autoSpaceDN w:val="0"/>
              <w:spacing w:after="0" w:line="240" w:lineRule="auto"/>
              <w:jc w:val="center"/>
              <w:rPr>
                <w:rFonts w:ascii="Times New Roman" w:hAnsi="Times New Roman" w:cs="Times New Roman"/>
                <w:b/>
                <w:kern w:val="3"/>
                <w:sz w:val="24"/>
                <w:szCs w:val="24"/>
                <w:lang w:eastAsia="zh-CN"/>
              </w:rPr>
            </w:pPr>
            <w:r w:rsidRPr="002613DA">
              <w:rPr>
                <w:rFonts w:ascii="Times New Roman" w:hAnsi="Times New Roman" w:cs="Times New Roman"/>
                <w:b/>
                <w:kern w:val="3"/>
                <w:sz w:val="24"/>
                <w:szCs w:val="24"/>
                <w:lang w:eastAsia="zh-CN"/>
              </w:rPr>
              <w:t xml:space="preserve">Факт </w:t>
            </w:r>
          </w:p>
          <w:p w:rsidR="0069780C" w:rsidRPr="002613DA" w:rsidRDefault="0069780C" w:rsidP="00D32704">
            <w:pPr>
              <w:autoSpaceDN w:val="0"/>
              <w:spacing w:after="0" w:line="240" w:lineRule="auto"/>
              <w:jc w:val="center"/>
              <w:rPr>
                <w:rFonts w:ascii="Times New Roman" w:hAnsi="Times New Roman" w:cs="Times New Roman"/>
                <w:b/>
                <w:kern w:val="3"/>
                <w:sz w:val="24"/>
                <w:szCs w:val="24"/>
                <w:lang w:eastAsia="zh-CN"/>
              </w:rPr>
            </w:pPr>
            <w:r w:rsidRPr="002613DA">
              <w:rPr>
                <w:rFonts w:ascii="Times New Roman" w:hAnsi="Times New Roman" w:cs="Times New Roman"/>
                <w:b/>
                <w:kern w:val="3"/>
                <w:sz w:val="24"/>
                <w:szCs w:val="24"/>
                <w:lang w:eastAsia="zh-CN"/>
              </w:rPr>
              <w:t>2021 рік</w:t>
            </w:r>
          </w:p>
        </w:tc>
        <w:tc>
          <w:tcPr>
            <w:tcW w:w="923" w:type="pct"/>
            <w:tcBorders>
              <w:top w:val="single" w:sz="4" w:space="0" w:color="auto"/>
              <w:left w:val="single" w:sz="4" w:space="0" w:color="auto"/>
              <w:bottom w:val="single" w:sz="4" w:space="0" w:color="auto"/>
              <w:right w:val="single" w:sz="4" w:space="0" w:color="auto"/>
            </w:tcBorders>
          </w:tcPr>
          <w:p w:rsidR="0069780C" w:rsidRPr="002613DA" w:rsidRDefault="0069780C" w:rsidP="00D32704">
            <w:pPr>
              <w:autoSpaceDN w:val="0"/>
              <w:spacing w:after="0" w:line="240" w:lineRule="auto"/>
              <w:jc w:val="center"/>
              <w:rPr>
                <w:rFonts w:ascii="Times New Roman" w:hAnsi="Times New Roman" w:cs="Times New Roman"/>
                <w:b/>
                <w:kern w:val="3"/>
                <w:sz w:val="24"/>
                <w:szCs w:val="24"/>
                <w:lang w:eastAsia="zh-CN"/>
              </w:rPr>
            </w:pPr>
            <w:r w:rsidRPr="002613DA">
              <w:rPr>
                <w:rFonts w:ascii="Times New Roman" w:hAnsi="Times New Roman" w:cs="Times New Roman"/>
                <w:b/>
                <w:kern w:val="3"/>
                <w:sz w:val="24"/>
                <w:szCs w:val="24"/>
                <w:lang w:eastAsia="zh-CN"/>
              </w:rPr>
              <w:t>Прогноз</w:t>
            </w:r>
          </w:p>
          <w:p w:rsidR="0069780C" w:rsidRPr="002613DA" w:rsidRDefault="0069780C" w:rsidP="00D32704">
            <w:pPr>
              <w:autoSpaceDN w:val="0"/>
              <w:spacing w:after="0" w:line="240" w:lineRule="auto"/>
              <w:jc w:val="center"/>
              <w:rPr>
                <w:rFonts w:ascii="Times New Roman" w:hAnsi="Times New Roman" w:cs="Times New Roman"/>
                <w:b/>
                <w:kern w:val="3"/>
                <w:sz w:val="24"/>
                <w:szCs w:val="24"/>
                <w:lang w:eastAsia="zh-CN"/>
              </w:rPr>
            </w:pPr>
            <w:r w:rsidRPr="002613DA">
              <w:rPr>
                <w:rFonts w:ascii="Times New Roman" w:hAnsi="Times New Roman" w:cs="Times New Roman"/>
                <w:b/>
                <w:kern w:val="3"/>
                <w:sz w:val="24"/>
                <w:szCs w:val="24"/>
                <w:lang w:eastAsia="zh-CN"/>
              </w:rPr>
              <w:t xml:space="preserve"> на 2022 рік</w:t>
            </w:r>
          </w:p>
        </w:tc>
      </w:tr>
      <w:tr w:rsidR="0069780C" w:rsidRPr="002613DA" w:rsidTr="00D32704">
        <w:trPr>
          <w:trHeight w:val="282"/>
        </w:trPr>
        <w:tc>
          <w:tcPr>
            <w:tcW w:w="347" w:type="pct"/>
            <w:vMerge w:val="restart"/>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1.</w:t>
            </w:r>
          </w:p>
        </w:tc>
        <w:tc>
          <w:tcPr>
            <w:tcW w:w="2729" w:type="pct"/>
            <w:tcMar>
              <w:top w:w="0" w:type="dxa"/>
              <w:left w:w="40" w:type="dxa"/>
              <w:bottom w:w="0" w:type="dxa"/>
              <w:right w:w="40" w:type="dxa"/>
            </w:tcMar>
          </w:tcPr>
          <w:p w:rsidR="0069780C" w:rsidRPr="002613DA" w:rsidRDefault="0069780C" w:rsidP="00D32704">
            <w:pPr>
              <w:autoSpaceDN w:val="0"/>
              <w:spacing w:after="0" w:line="240" w:lineRule="auto"/>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Індекс сільськогосподарської продукції в усіх категоріях господарств,</w:t>
            </w:r>
          </w:p>
          <w:p w:rsidR="0069780C" w:rsidRPr="002613DA" w:rsidRDefault="0069780C" w:rsidP="00D32704">
            <w:pPr>
              <w:autoSpaceDN w:val="0"/>
              <w:spacing w:after="0" w:line="240" w:lineRule="auto"/>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у % до попереднього року</w:t>
            </w:r>
          </w:p>
        </w:tc>
        <w:tc>
          <w:tcPr>
            <w:tcW w:w="1002"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p>
        </w:tc>
        <w:tc>
          <w:tcPr>
            <w:tcW w:w="923"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p>
        </w:tc>
      </w:tr>
      <w:tr w:rsidR="0069780C" w:rsidRPr="002613DA" w:rsidTr="00B17E54">
        <w:trPr>
          <w:trHeight w:val="411"/>
        </w:trPr>
        <w:tc>
          <w:tcPr>
            <w:tcW w:w="347" w:type="pct"/>
            <w:vMerge/>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p>
        </w:tc>
        <w:tc>
          <w:tcPr>
            <w:tcW w:w="2729" w:type="pct"/>
            <w:tcMar>
              <w:top w:w="0" w:type="dxa"/>
              <w:left w:w="40" w:type="dxa"/>
              <w:bottom w:w="0" w:type="dxa"/>
              <w:right w:w="40" w:type="dxa"/>
            </w:tcMar>
          </w:tcPr>
          <w:p w:rsidR="0069780C" w:rsidRPr="002613DA" w:rsidRDefault="0069780C" w:rsidP="00D32704">
            <w:pPr>
              <w:autoSpaceDN w:val="0"/>
              <w:spacing w:after="0" w:line="240" w:lineRule="auto"/>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у т.ч. у сільськогосподарських підприємствах</w:t>
            </w:r>
          </w:p>
        </w:tc>
        <w:tc>
          <w:tcPr>
            <w:tcW w:w="1002"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p>
        </w:tc>
        <w:tc>
          <w:tcPr>
            <w:tcW w:w="923"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p>
        </w:tc>
      </w:tr>
      <w:tr w:rsidR="0069780C" w:rsidRPr="002613DA" w:rsidTr="00D32704">
        <w:trPr>
          <w:trHeight w:val="282"/>
        </w:trPr>
        <w:tc>
          <w:tcPr>
            <w:tcW w:w="347" w:type="pct"/>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2.</w:t>
            </w:r>
          </w:p>
        </w:tc>
        <w:tc>
          <w:tcPr>
            <w:tcW w:w="2729" w:type="pct"/>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 xml:space="preserve">Виробництво основних видів сільгосппродукції </w:t>
            </w:r>
            <w:r w:rsidRPr="002613DA">
              <w:rPr>
                <w:rFonts w:ascii="Times New Roman" w:hAnsi="Times New Roman" w:cs="Times New Roman"/>
                <w:sz w:val="24"/>
                <w:szCs w:val="24"/>
                <w:lang w:eastAsia="uk-UA"/>
              </w:rPr>
              <w:br/>
            </w:r>
            <w:r w:rsidRPr="002613DA">
              <w:rPr>
                <w:rFonts w:ascii="Times New Roman" w:hAnsi="Times New Roman" w:cs="Times New Roman"/>
                <w:iCs/>
                <w:sz w:val="24"/>
                <w:szCs w:val="24"/>
                <w:lang w:eastAsia="uk-UA"/>
              </w:rPr>
              <w:t>в усіх категоріях господарств:</w:t>
            </w:r>
          </w:p>
        </w:tc>
        <w:tc>
          <w:tcPr>
            <w:tcW w:w="1002"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p>
        </w:tc>
        <w:tc>
          <w:tcPr>
            <w:tcW w:w="923"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p>
        </w:tc>
      </w:tr>
      <w:tr w:rsidR="0069780C" w:rsidRPr="002613DA" w:rsidTr="00D32704">
        <w:trPr>
          <w:trHeight w:val="575"/>
        </w:trPr>
        <w:tc>
          <w:tcPr>
            <w:tcW w:w="347" w:type="pct"/>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1)</w:t>
            </w:r>
          </w:p>
        </w:tc>
        <w:tc>
          <w:tcPr>
            <w:tcW w:w="2729" w:type="pct"/>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 xml:space="preserve">зернові культури </w:t>
            </w:r>
            <w:r w:rsidRPr="002613DA">
              <w:rPr>
                <w:rFonts w:ascii="Times New Roman" w:hAnsi="Times New Roman" w:cs="Times New Roman"/>
                <w:iCs/>
                <w:sz w:val="24"/>
                <w:szCs w:val="24"/>
                <w:lang w:eastAsia="uk-UA"/>
              </w:rPr>
              <w:t>(у вазі після доробки)</w:t>
            </w:r>
            <w:r w:rsidRPr="002613DA">
              <w:rPr>
                <w:rFonts w:ascii="Times New Roman" w:hAnsi="Times New Roman" w:cs="Times New Roman"/>
                <w:sz w:val="24"/>
                <w:szCs w:val="24"/>
                <w:lang w:eastAsia="uk-UA"/>
              </w:rPr>
              <w:t>, тис. т</w:t>
            </w:r>
          </w:p>
        </w:tc>
        <w:tc>
          <w:tcPr>
            <w:tcW w:w="1002"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759,5</w:t>
            </w:r>
          </w:p>
        </w:tc>
        <w:tc>
          <w:tcPr>
            <w:tcW w:w="923"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760,1</w:t>
            </w:r>
          </w:p>
        </w:tc>
      </w:tr>
      <w:tr w:rsidR="0069780C" w:rsidRPr="002613DA" w:rsidTr="00D32704">
        <w:trPr>
          <w:trHeight w:val="282"/>
        </w:trPr>
        <w:tc>
          <w:tcPr>
            <w:tcW w:w="347" w:type="pct"/>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2)</w:t>
            </w:r>
          </w:p>
        </w:tc>
        <w:tc>
          <w:tcPr>
            <w:tcW w:w="2729" w:type="pct"/>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 xml:space="preserve">соняшник </w:t>
            </w:r>
            <w:r w:rsidRPr="002613DA">
              <w:rPr>
                <w:rFonts w:ascii="Times New Roman" w:hAnsi="Times New Roman" w:cs="Times New Roman"/>
                <w:iCs/>
                <w:sz w:val="24"/>
                <w:szCs w:val="24"/>
                <w:lang w:eastAsia="uk-UA"/>
              </w:rPr>
              <w:t>(у вазі після доробки)</w:t>
            </w:r>
            <w:r w:rsidRPr="002613DA">
              <w:rPr>
                <w:rFonts w:ascii="Times New Roman" w:hAnsi="Times New Roman" w:cs="Times New Roman"/>
                <w:sz w:val="24"/>
                <w:szCs w:val="24"/>
                <w:lang w:eastAsia="uk-UA"/>
              </w:rPr>
              <w:t xml:space="preserve">, </w:t>
            </w:r>
          </w:p>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тис. т</w:t>
            </w:r>
          </w:p>
        </w:tc>
        <w:tc>
          <w:tcPr>
            <w:tcW w:w="1002"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211,6</w:t>
            </w:r>
          </w:p>
        </w:tc>
        <w:tc>
          <w:tcPr>
            <w:tcW w:w="923"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211,8</w:t>
            </w:r>
          </w:p>
        </w:tc>
      </w:tr>
      <w:tr w:rsidR="0069780C" w:rsidRPr="002613DA" w:rsidTr="00D32704">
        <w:trPr>
          <w:trHeight w:val="282"/>
        </w:trPr>
        <w:tc>
          <w:tcPr>
            <w:tcW w:w="347" w:type="pct"/>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3)</w:t>
            </w:r>
          </w:p>
        </w:tc>
        <w:tc>
          <w:tcPr>
            <w:tcW w:w="2729" w:type="pct"/>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 xml:space="preserve">цукровий буряк </w:t>
            </w:r>
            <w:r w:rsidRPr="002613DA">
              <w:rPr>
                <w:rFonts w:ascii="Times New Roman" w:hAnsi="Times New Roman" w:cs="Times New Roman"/>
                <w:iCs/>
                <w:sz w:val="24"/>
                <w:szCs w:val="24"/>
                <w:lang w:eastAsia="uk-UA"/>
              </w:rPr>
              <w:t>(фабричний)</w:t>
            </w:r>
            <w:r w:rsidRPr="002613DA">
              <w:rPr>
                <w:rFonts w:ascii="Times New Roman" w:hAnsi="Times New Roman" w:cs="Times New Roman"/>
                <w:sz w:val="24"/>
                <w:szCs w:val="24"/>
                <w:lang w:eastAsia="uk-UA"/>
              </w:rPr>
              <w:t>,</w:t>
            </w:r>
          </w:p>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 xml:space="preserve"> тис. т</w:t>
            </w:r>
          </w:p>
        </w:tc>
        <w:tc>
          <w:tcPr>
            <w:tcW w:w="1002"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167,6</w:t>
            </w:r>
          </w:p>
        </w:tc>
        <w:tc>
          <w:tcPr>
            <w:tcW w:w="923"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202,5</w:t>
            </w:r>
          </w:p>
        </w:tc>
      </w:tr>
      <w:tr w:rsidR="0069780C" w:rsidRPr="002613DA" w:rsidTr="00D32704">
        <w:trPr>
          <w:trHeight w:val="282"/>
        </w:trPr>
        <w:tc>
          <w:tcPr>
            <w:tcW w:w="347" w:type="pct"/>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4)</w:t>
            </w:r>
          </w:p>
        </w:tc>
        <w:tc>
          <w:tcPr>
            <w:tcW w:w="2729" w:type="pct"/>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картопля, тис. т</w:t>
            </w:r>
          </w:p>
        </w:tc>
        <w:tc>
          <w:tcPr>
            <w:tcW w:w="1002"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344,6</w:t>
            </w:r>
          </w:p>
        </w:tc>
        <w:tc>
          <w:tcPr>
            <w:tcW w:w="923"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344,7</w:t>
            </w:r>
          </w:p>
        </w:tc>
      </w:tr>
      <w:tr w:rsidR="0069780C" w:rsidRPr="002613DA" w:rsidTr="00D32704">
        <w:trPr>
          <w:trHeight w:val="282"/>
        </w:trPr>
        <w:tc>
          <w:tcPr>
            <w:tcW w:w="347" w:type="pct"/>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5)</w:t>
            </w:r>
          </w:p>
        </w:tc>
        <w:tc>
          <w:tcPr>
            <w:tcW w:w="2729" w:type="pct"/>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овочі, тис. т</w:t>
            </w:r>
          </w:p>
        </w:tc>
        <w:tc>
          <w:tcPr>
            <w:tcW w:w="1002"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38,2</w:t>
            </w:r>
          </w:p>
        </w:tc>
        <w:tc>
          <w:tcPr>
            <w:tcW w:w="923" w:type="pct"/>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38,3</w:t>
            </w:r>
          </w:p>
        </w:tc>
      </w:tr>
      <w:tr w:rsidR="0069780C" w:rsidRPr="002613DA" w:rsidTr="00D32704">
        <w:trPr>
          <w:trHeight w:val="282"/>
        </w:trPr>
        <w:tc>
          <w:tcPr>
            <w:tcW w:w="347" w:type="pct"/>
            <w:tcBorders>
              <w:bottom w:val="single" w:sz="4" w:space="0" w:color="auto"/>
            </w:tcBorders>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6)</w:t>
            </w:r>
          </w:p>
        </w:tc>
        <w:tc>
          <w:tcPr>
            <w:tcW w:w="2729" w:type="pct"/>
            <w:tcBorders>
              <w:bottom w:val="single" w:sz="4" w:space="0" w:color="auto"/>
            </w:tcBorders>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плоди і ягоди, тис. т</w:t>
            </w:r>
          </w:p>
        </w:tc>
        <w:tc>
          <w:tcPr>
            <w:tcW w:w="1002" w:type="pct"/>
            <w:tcBorders>
              <w:bottom w:val="single" w:sz="4" w:space="0" w:color="auto"/>
            </w:tcBorders>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2,7</w:t>
            </w:r>
          </w:p>
        </w:tc>
        <w:tc>
          <w:tcPr>
            <w:tcW w:w="923" w:type="pct"/>
            <w:tcBorders>
              <w:bottom w:val="single" w:sz="4" w:space="0" w:color="auto"/>
            </w:tcBorders>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2,8</w:t>
            </w:r>
          </w:p>
        </w:tc>
      </w:tr>
      <w:tr w:rsidR="0069780C" w:rsidRPr="002613DA" w:rsidTr="00D32704">
        <w:trPr>
          <w:trHeight w:val="282"/>
        </w:trPr>
        <w:tc>
          <w:tcPr>
            <w:tcW w:w="347" w:type="pct"/>
            <w:tcBorders>
              <w:bottom w:val="single" w:sz="4" w:space="0" w:color="auto"/>
            </w:tcBorders>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7)</w:t>
            </w:r>
          </w:p>
        </w:tc>
        <w:tc>
          <w:tcPr>
            <w:tcW w:w="2729" w:type="pct"/>
            <w:tcBorders>
              <w:bottom w:val="single" w:sz="4" w:space="0" w:color="auto"/>
            </w:tcBorders>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м'ясо, тис. т</w:t>
            </w:r>
          </w:p>
        </w:tc>
        <w:tc>
          <w:tcPr>
            <w:tcW w:w="1002" w:type="pct"/>
            <w:tcBorders>
              <w:bottom w:val="single" w:sz="4" w:space="0" w:color="auto"/>
            </w:tcBorders>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10,5</w:t>
            </w:r>
          </w:p>
        </w:tc>
        <w:tc>
          <w:tcPr>
            <w:tcW w:w="923" w:type="pct"/>
            <w:tcBorders>
              <w:bottom w:val="single" w:sz="4" w:space="0" w:color="auto"/>
            </w:tcBorders>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10,5</w:t>
            </w:r>
          </w:p>
        </w:tc>
      </w:tr>
      <w:tr w:rsidR="0069780C" w:rsidRPr="002613DA" w:rsidTr="00D32704">
        <w:trPr>
          <w:trHeight w:val="282"/>
        </w:trPr>
        <w:tc>
          <w:tcPr>
            <w:tcW w:w="347" w:type="pct"/>
            <w:tcBorders>
              <w:top w:val="single" w:sz="4" w:space="0" w:color="auto"/>
              <w:bottom w:val="single" w:sz="4" w:space="0" w:color="auto"/>
            </w:tcBorders>
            <w:tcMar>
              <w:top w:w="0" w:type="dxa"/>
              <w:left w:w="40" w:type="dxa"/>
              <w:bottom w:w="0" w:type="dxa"/>
              <w:right w:w="40" w:type="dxa"/>
            </w:tcMar>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uk-UA"/>
              </w:rPr>
            </w:pPr>
            <w:r w:rsidRPr="002613DA">
              <w:rPr>
                <w:rFonts w:ascii="Times New Roman" w:hAnsi="Times New Roman" w:cs="Times New Roman"/>
                <w:kern w:val="3"/>
                <w:sz w:val="24"/>
                <w:szCs w:val="24"/>
                <w:lang w:eastAsia="uk-UA"/>
              </w:rPr>
              <w:t>8)</w:t>
            </w:r>
          </w:p>
        </w:tc>
        <w:tc>
          <w:tcPr>
            <w:tcW w:w="2729" w:type="pct"/>
            <w:tcBorders>
              <w:top w:val="single" w:sz="4" w:space="0" w:color="auto"/>
              <w:bottom w:val="single" w:sz="4" w:space="0" w:color="auto"/>
            </w:tcBorders>
            <w:tcMar>
              <w:top w:w="0" w:type="dxa"/>
              <w:left w:w="40" w:type="dxa"/>
              <w:bottom w:w="0" w:type="dxa"/>
              <w:right w:w="40" w:type="dxa"/>
            </w:tcMar>
          </w:tcPr>
          <w:p w:rsidR="0069780C" w:rsidRPr="002613DA" w:rsidRDefault="0069780C" w:rsidP="00D32704">
            <w:pPr>
              <w:spacing w:after="0" w:line="240" w:lineRule="auto"/>
              <w:rPr>
                <w:rFonts w:ascii="Times New Roman" w:hAnsi="Times New Roman" w:cs="Times New Roman"/>
                <w:sz w:val="24"/>
                <w:szCs w:val="24"/>
                <w:lang w:eastAsia="uk-UA"/>
              </w:rPr>
            </w:pPr>
            <w:r w:rsidRPr="002613DA">
              <w:rPr>
                <w:rFonts w:ascii="Times New Roman" w:hAnsi="Times New Roman" w:cs="Times New Roman"/>
                <w:sz w:val="24"/>
                <w:szCs w:val="24"/>
                <w:lang w:eastAsia="uk-UA"/>
              </w:rPr>
              <w:t>молоко, тис. т</w:t>
            </w:r>
          </w:p>
        </w:tc>
        <w:tc>
          <w:tcPr>
            <w:tcW w:w="1002" w:type="pct"/>
            <w:tcBorders>
              <w:top w:val="single" w:sz="4" w:space="0" w:color="auto"/>
              <w:bottom w:val="single" w:sz="4" w:space="0" w:color="auto"/>
            </w:tcBorders>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69,2</w:t>
            </w:r>
          </w:p>
        </w:tc>
        <w:tc>
          <w:tcPr>
            <w:tcW w:w="923" w:type="pct"/>
            <w:tcBorders>
              <w:top w:val="single" w:sz="4" w:space="0" w:color="auto"/>
              <w:bottom w:val="single" w:sz="4" w:space="0" w:color="auto"/>
            </w:tcBorders>
          </w:tcPr>
          <w:p w:rsidR="0069780C" w:rsidRPr="002613DA" w:rsidRDefault="0069780C" w:rsidP="00D32704">
            <w:pPr>
              <w:autoSpaceDN w:val="0"/>
              <w:spacing w:after="0" w:line="240" w:lineRule="auto"/>
              <w:jc w:val="center"/>
              <w:rPr>
                <w:rFonts w:ascii="Times New Roman" w:hAnsi="Times New Roman" w:cs="Times New Roman"/>
                <w:kern w:val="3"/>
                <w:sz w:val="24"/>
                <w:szCs w:val="24"/>
                <w:lang w:eastAsia="zh-CN"/>
              </w:rPr>
            </w:pPr>
            <w:r w:rsidRPr="002613DA">
              <w:rPr>
                <w:rFonts w:ascii="Times New Roman" w:hAnsi="Times New Roman" w:cs="Times New Roman"/>
                <w:kern w:val="3"/>
                <w:sz w:val="24"/>
                <w:szCs w:val="24"/>
                <w:lang w:eastAsia="zh-CN"/>
              </w:rPr>
              <w:t>69,2</w:t>
            </w:r>
          </w:p>
        </w:tc>
      </w:tr>
    </w:tbl>
    <w:p w:rsidR="0069780C" w:rsidRDefault="0069780C" w:rsidP="00CC7E2F">
      <w:pPr>
        <w:pStyle w:val="a3"/>
        <w:tabs>
          <w:tab w:val="left" w:pos="993"/>
        </w:tabs>
        <w:spacing w:after="0" w:line="240" w:lineRule="auto"/>
        <w:ind w:left="709"/>
        <w:rPr>
          <w:rStyle w:val="FontStyle22"/>
          <w:rFonts w:eastAsiaTheme="minorHAnsi"/>
          <w:b/>
          <w:sz w:val="28"/>
          <w:szCs w:val="28"/>
          <w:u w:val="single"/>
        </w:rPr>
      </w:pPr>
    </w:p>
    <w:p w:rsidR="002924AA" w:rsidRPr="002B64EA" w:rsidRDefault="00E461B1" w:rsidP="00CC7E2F">
      <w:pPr>
        <w:pStyle w:val="a3"/>
        <w:tabs>
          <w:tab w:val="left" w:pos="993"/>
        </w:tabs>
        <w:spacing w:after="0" w:line="240" w:lineRule="auto"/>
        <w:ind w:left="709"/>
        <w:rPr>
          <w:rStyle w:val="FontStyle22"/>
          <w:rFonts w:eastAsiaTheme="minorHAnsi"/>
          <w:b/>
          <w:sz w:val="28"/>
          <w:szCs w:val="28"/>
          <w:u w:val="single"/>
        </w:rPr>
      </w:pPr>
      <w:r>
        <w:rPr>
          <w:rStyle w:val="FontStyle22"/>
          <w:rFonts w:eastAsiaTheme="minorHAnsi"/>
          <w:b/>
          <w:sz w:val="28"/>
          <w:szCs w:val="28"/>
          <w:u w:val="single"/>
        </w:rPr>
        <w:t>Ф</w:t>
      </w:r>
      <w:r w:rsidR="002924AA" w:rsidRPr="002B64EA">
        <w:rPr>
          <w:rStyle w:val="FontStyle22"/>
          <w:rFonts w:eastAsiaTheme="minorHAnsi"/>
          <w:b/>
          <w:sz w:val="28"/>
          <w:szCs w:val="28"/>
          <w:u w:val="single"/>
        </w:rPr>
        <w:t>ункціонування промисловості</w:t>
      </w:r>
    </w:p>
    <w:p w:rsidR="003B79CD" w:rsidRDefault="00F57251" w:rsidP="00F57251">
      <w:pPr>
        <w:suppressAutoHyphens/>
        <w:spacing w:after="0" w:line="240" w:lineRule="auto"/>
        <w:ind w:firstLine="567"/>
        <w:jc w:val="both"/>
        <w:rPr>
          <w:rFonts w:ascii="Times New Roman" w:hAnsi="Times New Roman"/>
          <w:sz w:val="28"/>
          <w:szCs w:val="28"/>
          <w:lang w:eastAsia="ar-SA"/>
        </w:rPr>
      </w:pPr>
      <w:r>
        <w:rPr>
          <w:rFonts w:ascii="Times New Roman" w:eastAsia="Times New Roman" w:hAnsi="Times New Roman"/>
          <w:sz w:val="28"/>
          <w:szCs w:val="28"/>
          <w:lang w:eastAsia="ar-SA"/>
        </w:rPr>
        <w:t>В</w:t>
      </w:r>
      <w:r w:rsidRPr="00550E61">
        <w:rPr>
          <w:rFonts w:ascii="Times New Roman" w:hAnsi="Times New Roman"/>
          <w:sz w:val="28"/>
          <w:szCs w:val="28"/>
          <w:lang w:eastAsia="ar-SA"/>
        </w:rPr>
        <w:t xml:space="preserve"> структуру промислового комплексу </w:t>
      </w:r>
      <w:r>
        <w:rPr>
          <w:rFonts w:ascii="Times New Roman" w:eastAsia="Calibri" w:hAnsi="Times New Roman" w:cs="Times New Roman"/>
          <w:sz w:val="28"/>
          <w:szCs w:val="28"/>
        </w:rPr>
        <w:t xml:space="preserve">Олександрійського району </w:t>
      </w:r>
      <w:r>
        <w:rPr>
          <w:rFonts w:ascii="Times New Roman" w:hAnsi="Times New Roman"/>
          <w:sz w:val="28"/>
          <w:szCs w:val="28"/>
          <w:lang w:eastAsia="ar-SA"/>
        </w:rPr>
        <w:t>входить</w:t>
      </w:r>
      <w:r w:rsidRPr="00550E61">
        <w:rPr>
          <w:rFonts w:ascii="Times New Roman" w:hAnsi="Times New Roman"/>
          <w:sz w:val="28"/>
          <w:szCs w:val="28"/>
          <w:lang w:eastAsia="ar-SA"/>
        </w:rPr>
        <w:t xml:space="preserve"> 1603 підприємства різних форм власності</w:t>
      </w:r>
      <w:r>
        <w:rPr>
          <w:rFonts w:ascii="Times New Roman" w:hAnsi="Times New Roman"/>
          <w:sz w:val="28"/>
          <w:szCs w:val="28"/>
          <w:lang w:eastAsia="ar-SA"/>
        </w:rPr>
        <w:t>,</w:t>
      </w:r>
      <w:r w:rsidRPr="00550E61">
        <w:rPr>
          <w:rFonts w:ascii="Times New Roman" w:hAnsi="Times New Roman"/>
          <w:sz w:val="28"/>
          <w:szCs w:val="28"/>
          <w:lang w:eastAsia="ar-SA"/>
        </w:rPr>
        <w:t xml:space="preserve"> з яких 118 підприємств займають най</w:t>
      </w:r>
      <w:r>
        <w:rPr>
          <w:rFonts w:ascii="Times New Roman" w:hAnsi="Times New Roman"/>
          <w:sz w:val="28"/>
          <w:szCs w:val="28"/>
          <w:lang w:eastAsia="ar-SA"/>
        </w:rPr>
        <w:t>вищу питому вагу у виробництві</w:t>
      </w:r>
      <w:r w:rsidR="003B79CD">
        <w:rPr>
          <w:rFonts w:ascii="Times New Roman" w:hAnsi="Times New Roman"/>
          <w:sz w:val="28"/>
          <w:szCs w:val="28"/>
          <w:lang w:eastAsia="ar-SA"/>
        </w:rPr>
        <w:t>.</w:t>
      </w:r>
    </w:p>
    <w:p w:rsidR="00F57251" w:rsidRPr="00125A53" w:rsidRDefault="00F57251" w:rsidP="00F57251">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 Промисловість району</w:t>
      </w:r>
      <w:r w:rsidRPr="00125A53">
        <w:rPr>
          <w:rFonts w:ascii="Times New Roman" w:hAnsi="Times New Roman"/>
          <w:sz w:val="28"/>
          <w:szCs w:val="28"/>
          <w:lang w:eastAsia="ar-SA"/>
        </w:rPr>
        <w:t xml:space="preserve"> включає в себе такі галузі: </w:t>
      </w:r>
    </w:p>
    <w:p w:rsidR="00F57251" w:rsidRPr="00125A53" w:rsidRDefault="00F57251" w:rsidP="00F57251">
      <w:pPr>
        <w:suppressAutoHyphens/>
        <w:spacing w:after="0" w:line="240" w:lineRule="auto"/>
        <w:ind w:firstLine="567"/>
        <w:jc w:val="both"/>
        <w:rPr>
          <w:rFonts w:ascii="Times New Roman" w:hAnsi="Times New Roman"/>
          <w:sz w:val="28"/>
          <w:szCs w:val="28"/>
          <w:lang w:eastAsia="ar-SA"/>
        </w:rPr>
      </w:pPr>
      <w:r w:rsidRPr="00125A53">
        <w:rPr>
          <w:rFonts w:ascii="Times New Roman" w:hAnsi="Times New Roman"/>
          <w:sz w:val="28"/>
          <w:szCs w:val="28"/>
          <w:lang w:eastAsia="ar-SA"/>
        </w:rPr>
        <w:lastRenderedPageBreak/>
        <w:t>харчову (виробництво олії та тваринних жирів, перероблення молока, виробництво масла та сиру,</w:t>
      </w:r>
      <w:r w:rsidRPr="00125A53">
        <w:rPr>
          <w:rFonts w:ascii="Times New Roman" w:eastAsia="Times New Roman" w:hAnsi="Times New Roman"/>
          <w:sz w:val="24"/>
          <w:szCs w:val="24"/>
          <w:lang w:eastAsia="ru-RU"/>
        </w:rPr>
        <w:t xml:space="preserve"> </w:t>
      </w:r>
      <w:r w:rsidRPr="00125A53">
        <w:rPr>
          <w:rFonts w:ascii="Times New Roman" w:hAnsi="Times New Roman"/>
          <w:sz w:val="28"/>
          <w:szCs w:val="28"/>
          <w:lang w:eastAsia="ar-SA"/>
        </w:rPr>
        <w:t xml:space="preserve">виробництво продуктів </w:t>
      </w:r>
      <w:proofErr w:type="spellStart"/>
      <w:r w:rsidRPr="00125A53">
        <w:rPr>
          <w:rFonts w:ascii="Times New Roman" w:hAnsi="Times New Roman"/>
          <w:sz w:val="28"/>
          <w:szCs w:val="28"/>
          <w:lang w:eastAsia="ar-SA"/>
        </w:rPr>
        <w:t>мукомольно</w:t>
      </w:r>
      <w:proofErr w:type="spellEnd"/>
      <w:r w:rsidRPr="00125A53">
        <w:rPr>
          <w:rFonts w:ascii="Times New Roman" w:hAnsi="Times New Roman"/>
          <w:sz w:val="28"/>
          <w:szCs w:val="28"/>
          <w:lang w:eastAsia="ar-SA"/>
        </w:rPr>
        <w:t xml:space="preserve">-круп’яної промисловості, виробництво води питної, безалкогольних та слабоалкогольних напоїв, виробництво ковбасних виробів), </w:t>
      </w:r>
    </w:p>
    <w:p w:rsidR="00F57251" w:rsidRPr="00125A53" w:rsidRDefault="00F57251" w:rsidP="00F57251">
      <w:pPr>
        <w:suppressAutoHyphens/>
        <w:spacing w:after="0" w:line="240" w:lineRule="auto"/>
        <w:ind w:firstLine="567"/>
        <w:jc w:val="both"/>
        <w:rPr>
          <w:rFonts w:ascii="Times New Roman" w:hAnsi="Times New Roman"/>
          <w:sz w:val="28"/>
          <w:szCs w:val="28"/>
          <w:lang w:eastAsia="ar-SA"/>
        </w:rPr>
      </w:pPr>
      <w:r w:rsidRPr="00125A53">
        <w:rPr>
          <w:rFonts w:ascii="Times New Roman" w:hAnsi="Times New Roman"/>
          <w:sz w:val="28"/>
          <w:szCs w:val="28"/>
          <w:lang w:eastAsia="ar-SA"/>
        </w:rPr>
        <w:t>машинобудівну (виробництво кранів та кранового обладнання,</w:t>
      </w:r>
      <w:r w:rsidRPr="00125A53">
        <w:rPr>
          <w:rFonts w:ascii="Times New Roman" w:eastAsia="Times New Roman" w:hAnsi="Times New Roman"/>
          <w:sz w:val="20"/>
          <w:szCs w:val="20"/>
          <w:lang w:eastAsia="ar-SA"/>
        </w:rPr>
        <w:t xml:space="preserve"> </w:t>
      </w:r>
      <w:r w:rsidRPr="00125A53">
        <w:rPr>
          <w:rFonts w:ascii="Times New Roman" w:hAnsi="Times New Roman"/>
          <w:sz w:val="28"/>
          <w:szCs w:val="28"/>
          <w:lang w:eastAsia="ar-SA"/>
        </w:rPr>
        <w:t xml:space="preserve">вузлів та деталей до сільськогосподарського машинобудування), </w:t>
      </w:r>
    </w:p>
    <w:p w:rsidR="00F57251" w:rsidRDefault="00F57251" w:rsidP="00F57251">
      <w:pPr>
        <w:suppressAutoHyphens/>
        <w:spacing w:after="0" w:line="240" w:lineRule="auto"/>
        <w:ind w:firstLine="567"/>
        <w:jc w:val="both"/>
        <w:rPr>
          <w:rFonts w:ascii="Times New Roman" w:hAnsi="Times New Roman"/>
          <w:sz w:val="28"/>
          <w:szCs w:val="28"/>
          <w:lang w:eastAsia="ar-SA"/>
        </w:rPr>
      </w:pPr>
      <w:r w:rsidRPr="00125A53">
        <w:rPr>
          <w:rFonts w:ascii="Times New Roman" w:hAnsi="Times New Roman"/>
          <w:sz w:val="28"/>
          <w:szCs w:val="28"/>
          <w:lang w:eastAsia="ar-SA"/>
        </w:rPr>
        <w:t xml:space="preserve">переробну </w:t>
      </w:r>
      <w:r>
        <w:rPr>
          <w:rFonts w:ascii="Times New Roman" w:hAnsi="Times New Roman"/>
          <w:sz w:val="28"/>
          <w:szCs w:val="28"/>
          <w:lang w:eastAsia="ar-SA"/>
        </w:rPr>
        <w:t>(</w:t>
      </w:r>
      <w:r w:rsidRPr="00125A53">
        <w:rPr>
          <w:rFonts w:ascii="Times New Roman" w:hAnsi="Times New Roman"/>
          <w:sz w:val="28"/>
          <w:szCs w:val="28"/>
          <w:lang w:eastAsia="ar-SA"/>
        </w:rPr>
        <w:t>виробництво гумових, пластмасових, полімерних виробів, виробництво ортопедичних матраців, металургійне виробництво, виробництво виробів з деревини,</w:t>
      </w:r>
      <w:r w:rsidRPr="00125A53">
        <w:rPr>
          <w:rFonts w:ascii="Times New Roman" w:eastAsia="Times New Roman" w:hAnsi="Times New Roman"/>
          <w:sz w:val="24"/>
          <w:szCs w:val="24"/>
          <w:lang w:eastAsia="ru-RU"/>
        </w:rPr>
        <w:t xml:space="preserve"> </w:t>
      </w:r>
      <w:r w:rsidRPr="00125A53">
        <w:rPr>
          <w:rFonts w:ascii="Times New Roman" w:hAnsi="Times New Roman"/>
          <w:sz w:val="28"/>
          <w:szCs w:val="28"/>
          <w:lang w:eastAsia="ar-SA"/>
        </w:rPr>
        <w:t>виробництво електромонтажних пристроїв</w:t>
      </w:r>
      <w:r>
        <w:rPr>
          <w:rFonts w:ascii="Times New Roman" w:hAnsi="Times New Roman"/>
          <w:sz w:val="28"/>
          <w:szCs w:val="28"/>
          <w:lang w:eastAsia="ar-SA"/>
        </w:rPr>
        <w:t>)</w:t>
      </w:r>
      <w:r w:rsidRPr="00550E61">
        <w:rPr>
          <w:rFonts w:ascii="Times New Roman" w:hAnsi="Times New Roman"/>
          <w:sz w:val="28"/>
          <w:szCs w:val="28"/>
          <w:lang w:eastAsia="ar-SA"/>
        </w:rPr>
        <w:t>.</w:t>
      </w:r>
    </w:p>
    <w:p w:rsidR="00F57251" w:rsidRDefault="00F57251" w:rsidP="00E10C50">
      <w:pPr>
        <w:widowControl w:val="0"/>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Найбільші підприємства промислового комплексу знаходяться на територіях Олександрійської та Світловодської </w:t>
      </w:r>
      <w:r w:rsidR="00E10C50">
        <w:rPr>
          <w:rFonts w:ascii="Times New Roman" w:eastAsia="Times New Roman" w:hAnsi="Times New Roman" w:cs="Times New Roman"/>
          <w:sz w:val="28"/>
          <w:szCs w:val="28"/>
          <w:lang w:eastAsia="ru-RU"/>
        </w:rPr>
        <w:t xml:space="preserve">територіальних </w:t>
      </w:r>
      <w:r>
        <w:rPr>
          <w:rFonts w:ascii="Times New Roman" w:eastAsia="Times New Roman" w:hAnsi="Times New Roman" w:cs="Times New Roman"/>
          <w:sz w:val="28"/>
          <w:szCs w:val="28"/>
          <w:lang w:eastAsia="ru-RU"/>
        </w:rPr>
        <w:t>громад. По останнім статистичним даним, це за 9 місяців 2021 року  обсяг реалізованої</w:t>
      </w:r>
      <w:r w:rsidR="003B79CD">
        <w:rPr>
          <w:rFonts w:ascii="Times New Roman" w:eastAsia="Times New Roman" w:hAnsi="Times New Roman" w:cs="Times New Roman"/>
          <w:sz w:val="28"/>
          <w:szCs w:val="28"/>
          <w:lang w:eastAsia="ru-RU"/>
        </w:rPr>
        <w:t xml:space="preserve"> продукції складає:</w:t>
      </w:r>
    </w:p>
    <w:p w:rsidR="003B79CD" w:rsidRDefault="003B79CD" w:rsidP="00E10C50">
      <w:pPr>
        <w:widowControl w:val="0"/>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 Олександрія – 2409901,6 тис. грн, що дорівнює 7,5 % до всієї реалізованої продукції по Кіровоградській області;</w:t>
      </w:r>
    </w:p>
    <w:p w:rsidR="003B79CD" w:rsidRDefault="003B79CD" w:rsidP="00E10C50">
      <w:pPr>
        <w:widowControl w:val="0"/>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 Світловодськ- 6803718,0</w:t>
      </w:r>
      <w:r w:rsidR="00B579A9">
        <w:rPr>
          <w:rFonts w:ascii="Times New Roman" w:eastAsia="Times New Roman" w:hAnsi="Times New Roman" w:cs="Times New Roman"/>
          <w:sz w:val="28"/>
          <w:szCs w:val="28"/>
          <w:lang w:eastAsia="ru-RU"/>
        </w:rPr>
        <w:t xml:space="preserve"> тис. грн., що дорівнює 21,1 % до всієї реалізованої продукції по Кіровоградській області.</w:t>
      </w:r>
    </w:p>
    <w:p w:rsidR="00F57251" w:rsidRDefault="00F57251" w:rsidP="001833C1">
      <w:pPr>
        <w:widowControl w:val="0"/>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ar-SA"/>
        </w:rPr>
        <w:t>На постійній основі</w:t>
      </w:r>
      <w:r w:rsidR="001833C1">
        <w:rPr>
          <w:rFonts w:ascii="Times New Roman" w:eastAsia="Times New Roman" w:hAnsi="Times New Roman"/>
          <w:sz w:val="28"/>
          <w:szCs w:val="28"/>
          <w:lang w:eastAsia="ar-SA"/>
        </w:rPr>
        <w:t xml:space="preserve"> в умовах сьогодення,</w:t>
      </w:r>
      <w:r>
        <w:rPr>
          <w:rFonts w:ascii="Times New Roman" w:eastAsia="Times New Roman" w:hAnsi="Times New Roman"/>
          <w:sz w:val="28"/>
          <w:szCs w:val="28"/>
          <w:lang w:eastAsia="ar-SA"/>
        </w:rPr>
        <w:t xml:space="preserve"> </w:t>
      </w:r>
      <w:r w:rsidRPr="00550E61">
        <w:rPr>
          <w:rFonts w:ascii="Times New Roman" w:eastAsia="Times New Roman" w:hAnsi="Times New Roman"/>
          <w:sz w:val="28"/>
          <w:szCs w:val="28"/>
          <w:lang w:eastAsia="ar-SA"/>
        </w:rPr>
        <w:t xml:space="preserve">підприємствами </w:t>
      </w:r>
      <w:r w:rsidR="001833C1">
        <w:rPr>
          <w:rFonts w:ascii="Times New Roman" w:eastAsia="Times New Roman" w:hAnsi="Times New Roman"/>
          <w:sz w:val="28"/>
          <w:szCs w:val="28"/>
          <w:lang w:eastAsia="ar-SA"/>
        </w:rPr>
        <w:t xml:space="preserve">району </w:t>
      </w:r>
      <w:r w:rsidRPr="00550E61">
        <w:rPr>
          <w:rFonts w:ascii="Times New Roman" w:eastAsia="Times New Roman" w:hAnsi="Times New Roman"/>
          <w:sz w:val="28"/>
          <w:szCs w:val="28"/>
          <w:lang w:eastAsia="ar-SA"/>
        </w:rPr>
        <w:t>здійснюється розширення асортименту та випуск</w:t>
      </w:r>
      <w:r w:rsidR="001833C1">
        <w:rPr>
          <w:rFonts w:ascii="Times New Roman" w:eastAsia="Times New Roman" w:hAnsi="Times New Roman"/>
          <w:sz w:val="28"/>
          <w:szCs w:val="28"/>
          <w:lang w:eastAsia="ar-SA"/>
        </w:rPr>
        <w:t>у</w:t>
      </w:r>
      <w:r w:rsidRPr="00550E61">
        <w:rPr>
          <w:rFonts w:ascii="Times New Roman" w:eastAsia="Times New Roman" w:hAnsi="Times New Roman"/>
          <w:sz w:val="28"/>
          <w:szCs w:val="28"/>
          <w:lang w:eastAsia="ar-SA"/>
        </w:rPr>
        <w:t xml:space="preserve"> нових видів продукції</w:t>
      </w:r>
      <w:r w:rsidRPr="00C113D8">
        <w:rPr>
          <w:rFonts w:ascii="Times New Roman" w:eastAsia="Times New Roman" w:hAnsi="Times New Roman"/>
          <w:sz w:val="28"/>
          <w:szCs w:val="28"/>
          <w:lang w:eastAsia="ar-SA"/>
        </w:rPr>
        <w:t xml:space="preserve"> </w:t>
      </w:r>
      <w:r w:rsidRPr="00550E61">
        <w:rPr>
          <w:rFonts w:ascii="Times New Roman" w:eastAsia="Times New Roman" w:hAnsi="Times New Roman"/>
          <w:sz w:val="28"/>
          <w:szCs w:val="28"/>
          <w:lang w:eastAsia="ar-SA"/>
        </w:rPr>
        <w:t>з урахуванням попиту споживачів</w:t>
      </w:r>
      <w:r w:rsidR="001833C1">
        <w:rPr>
          <w:rFonts w:ascii="Times New Roman" w:eastAsia="Times New Roman" w:hAnsi="Times New Roman"/>
          <w:sz w:val="28"/>
          <w:szCs w:val="28"/>
          <w:lang w:eastAsia="ar-SA"/>
        </w:rPr>
        <w:t>.</w:t>
      </w:r>
      <w:r w:rsidR="00F529BE">
        <w:rPr>
          <w:rFonts w:ascii="Times New Roman" w:eastAsia="Times New Roman" w:hAnsi="Times New Roman"/>
          <w:sz w:val="28"/>
          <w:szCs w:val="28"/>
          <w:lang w:eastAsia="ar-SA"/>
        </w:rPr>
        <w:t xml:space="preserve"> </w:t>
      </w:r>
    </w:p>
    <w:p w:rsidR="00B242C2" w:rsidRPr="00B242C2" w:rsidRDefault="00B242C2" w:rsidP="00B242C2">
      <w:pPr>
        <w:suppressAutoHyphens/>
        <w:spacing w:after="0" w:line="240" w:lineRule="auto"/>
        <w:ind w:firstLine="567"/>
        <w:jc w:val="both"/>
        <w:rPr>
          <w:rFonts w:ascii="Times New Roman" w:eastAsia="Times New Roman" w:hAnsi="Times New Roman"/>
          <w:color w:val="FF0000"/>
          <w:sz w:val="28"/>
          <w:szCs w:val="28"/>
          <w:lang w:eastAsia="ar-SA"/>
        </w:rPr>
      </w:pPr>
    </w:p>
    <w:p w:rsidR="005B73AE" w:rsidRDefault="005B73AE" w:rsidP="005B73AE">
      <w:pPr>
        <w:widowControl w:val="0"/>
        <w:autoSpaceDE w:val="0"/>
        <w:autoSpaceDN w:val="0"/>
        <w:adjustRightInd w:val="0"/>
        <w:spacing w:after="0" w:line="240" w:lineRule="auto"/>
        <w:ind w:firstLine="567"/>
        <w:rPr>
          <w:rFonts w:ascii="Times New Roman" w:eastAsia="Times New Roman" w:hAnsi="Times New Roman" w:cs="Times New Roman"/>
          <w:b/>
          <w:sz w:val="28"/>
          <w:szCs w:val="28"/>
          <w:u w:val="single"/>
          <w:lang w:eastAsia="ru-RU"/>
        </w:rPr>
      </w:pPr>
      <w:r w:rsidRPr="005675E5">
        <w:rPr>
          <w:rFonts w:ascii="Times New Roman" w:eastAsia="Times New Roman" w:hAnsi="Times New Roman" w:cs="Times New Roman"/>
          <w:b/>
          <w:sz w:val="28"/>
          <w:szCs w:val="28"/>
          <w:u w:val="single"/>
          <w:lang w:eastAsia="ru-RU"/>
        </w:rPr>
        <w:t>Енергетика</w:t>
      </w:r>
    </w:p>
    <w:p w:rsidR="00B833C2" w:rsidRPr="00B833C2" w:rsidRDefault="00B833C2" w:rsidP="00B833C2">
      <w:pPr>
        <w:spacing w:after="0" w:line="240" w:lineRule="auto"/>
        <w:ind w:firstLine="567"/>
        <w:jc w:val="both"/>
        <w:rPr>
          <w:rFonts w:ascii="Times New Roman" w:hAnsi="Times New Roman"/>
          <w:sz w:val="28"/>
          <w:szCs w:val="28"/>
        </w:rPr>
      </w:pPr>
      <w:r w:rsidRPr="00B833C2">
        <w:rPr>
          <w:rFonts w:ascii="Times New Roman" w:hAnsi="Times New Roman"/>
          <w:sz w:val="28"/>
          <w:szCs w:val="28"/>
        </w:rPr>
        <w:t xml:space="preserve">За останній час зі стрімким розвитком промисловості та транспорту, будівництва і торгівлі зростає споживання енергоресурсів. Задача технологій і виробництв, здатних зробити альтернативні та екологічні види палива, стає все більш актуальною. </w:t>
      </w:r>
    </w:p>
    <w:p w:rsidR="00B833C2" w:rsidRPr="00B833C2" w:rsidRDefault="00B833C2" w:rsidP="00B833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33C2">
        <w:rPr>
          <w:rFonts w:ascii="Times New Roman" w:eastAsia="Times New Roman" w:hAnsi="Times New Roman" w:cs="Times New Roman"/>
          <w:sz w:val="28"/>
          <w:szCs w:val="28"/>
          <w:lang w:eastAsia="ru-RU"/>
        </w:rPr>
        <w:t>Виробництво електричної енергії здійснює філія «Кременчуцька гідроелектростанція» ПрАТ «</w:t>
      </w:r>
      <w:proofErr w:type="spellStart"/>
      <w:r w:rsidRPr="00B833C2">
        <w:rPr>
          <w:rFonts w:ascii="Times New Roman" w:eastAsia="Times New Roman" w:hAnsi="Times New Roman" w:cs="Times New Roman"/>
          <w:sz w:val="28"/>
          <w:szCs w:val="28"/>
          <w:lang w:eastAsia="ru-RU"/>
        </w:rPr>
        <w:t>Укргідроенерго</w:t>
      </w:r>
      <w:proofErr w:type="spellEnd"/>
      <w:r w:rsidRPr="00B833C2">
        <w:rPr>
          <w:rFonts w:ascii="Times New Roman" w:eastAsia="Times New Roman" w:hAnsi="Times New Roman" w:cs="Times New Roman"/>
          <w:sz w:val="28"/>
          <w:szCs w:val="28"/>
          <w:lang w:eastAsia="ru-RU"/>
        </w:rPr>
        <w:t xml:space="preserve">» - гідроелектростанція на р. Дніпро у м. Світловодськ. Встановлена потужність 639 </w:t>
      </w:r>
      <w:proofErr w:type="spellStart"/>
      <w:r w:rsidRPr="00B833C2">
        <w:rPr>
          <w:rFonts w:ascii="Times New Roman" w:eastAsia="Times New Roman" w:hAnsi="Times New Roman" w:cs="Times New Roman"/>
          <w:sz w:val="28"/>
          <w:szCs w:val="28"/>
          <w:lang w:eastAsia="ru-RU"/>
        </w:rPr>
        <w:t>МВт</w:t>
      </w:r>
      <w:proofErr w:type="spellEnd"/>
      <w:r w:rsidRPr="00B833C2">
        <w:rPr>
          <w:rFonts w:ascii="Times New Roman" w:eastAsia="Times New Roman" w:hAnsi="Times New Roman" w:cs="Times New Roman"/>
          <w:sz w:val="28"/>
          <w:szCs w:val="28"/>
          <w:lang w:eastAsia="ru-RU"/>
        </w:rPr>
        <w:t xml:space="preserve">. </w:t>
      </w:r>
    </w:p>
    <w:p w:rsidR="00B833C2" w:rsidRPr="00B833C2" w:rsidRDefault="00B833C2" w:rsidP="00B833C2">
      <w:pPr>
        <w:spacing w:after="0" w:line="240" w:lineRule="auto"/>
        <w:ind w:firstLine="567"/>
        <w:jc w:val="both"/>
        <w:rPr>
          <w:rFonts w:ascii="Times New Roman" w:hAnsi="Times New Roman"/>
          <w:sz w:val="28"/>
          <w:szCs w:val="28"/>
        </w:rPr>
      </w:pPr>
      <w:r w:rsidRPr="00B833C2">
        <w:rPr>
          <w:rFonts w:ascii="Times New Roman" w:hAnsi="Times New Roman"/>
          <w:sz w:val="28"/>
          <w:szCs w:val="28"/>
        </w:rPr>
        <w:t xml:space="preserve">Розвивається альтернативна енергетика, впродовж останніх років реалізовано ряд проектів з будівництва сонячних електростанцій на територіях </w:t>
      </w:r>
      <w:proofErr w:type="spellStart"/>
      <w:r w:rsidRPr="00B833C2">
        <w:rPr>
          <w:rFonts w:ascii="Times New Roman" w:hAnsi="Times New Roman"/>
          <w:sz w:val="28"/>
          <w:szCs w:val="28"/>
        </w:rPr>
        <w:t>Онуфріївської</w:t>
      </w:r>
      <w:proofErr w:type="spellEnd"/>
      <w:r w:rsidRPr="00B833C2">
        <w:rPr>
          <w:rFonts w:ascii="Times New Roman" w:hAnsi="Times New Roman"/>
          <w:sz w:val="28"/>
          <w:szCs w:val="28"/>
        </w:rPr>
        <w:t xml:space="preserve">, </w:t>
      </w:r>
      <w:proofErr w:type="spellStart"/>
      <w:r w:rsidRPr="00B833C2">
        <w:rPr>
          <w:rFonts w:ascii="Times New Roman" w:hAnsi="Times New Roman"/>
          <w:sz w:val="28"/>
          <w:szCs w:val="28"/>
        </w:rPr>
        <w:t>Приютівської</w:t>
      </w:r>
      <w:proofErr w:type="spellEnd"/>
      <w:r w:rsidRPr="00B833C2">
        <w:rPr>
          <w:rFonts w:ascii="Times New Roman" w:hAnsi="Times New Roman"/>
          <w:sz w:val="28"/>
          <w:szCs w:val="28"/>
        </w:rPr>
        <w:t>, Світловодської громад. Найбільша сонячна електростанція СЕС «</w:t>
      </w:r>
      <w:proofErr w:type="spellStart"/>
      <w:r w:rsidRPr="00B833C2">
        <w:rPr>
          <w:rFonts w:ascii="Times New Roman" w:hAnsi="Times New Roman"/>
          <w:sz w:val="28"/>
          <w:szCs w:val="28"/>
        </w:rPr>
        <w:t>Морозівська</w:t>
      </w:r>
      <w:proofErr w:type="spellEnd"/>
      <w:r w:rsidRPr="00B833C2">
        <w:rPr>
          <w:rFonts w:ascii="Times New Roman" w:hAnsi="Times New Roman"/>
          <w:sz w:val="28"/>
          <w:szCs w:val="28"/>
        </w:rPr>
        <w:t xml:space="preserve">», на території </w:t>
      </w:r>
      <w:proofErr w:type="spellStart"/>
      <w:r w:rsidRPr="00B833C2">
        <w:rPr>
          <w:rFonts w:ascii="Times New Roman" w:hAnsi="Times New Roman"/>
          <w:sz w:val="28"/>
          <w:szCs w:val="28"/>
        </w:rPr>
        <w:t>Приютівської</w:t>
      </w:r>
      <w:proofErr w:type="spellEnd"/>
      <w:r w:rsidRPr="00B833C2">
        <w:rPr>
          <w:rFonts w:ascii="Times New Roman" w:hAnsi="Times New Roman"/>
          <w:sz w:val="28"/>
          <w:szCs w:val="28"/>
        </w:rPr>
        <w:t xml:space="preserve"> селищної ради, встановлена потужність 80 </w:t>
      </w:r>
      <w:proofErr w:type="spellStart"/>
      <w:r w:rsidRPr="00B833C2">
        <w:rPr>
          <w:rFonts w:ascii="Times New Roman" w:hAnsi="Times New Roman"/>
          <w:sz w:val="28"/>
          <w:szCs w:val="28"/>
        </w:rPr>
        <w:t>МВт</w:t>
      </w:r>
      <w:proofErr w:type="spellEnd"/>
      <w:r w:rsidRPr="00B833C2">
        <w:rPr>
          <w:rFonts w:ascii="Times New Roman" w:hAnsi="Times New Roman"/>
          <w:sz w:val="28"/>
          <w:szCs w:val="28"/>
        </w:rPr>
        <w:t>.</w:t>
      </w:r>
    </w:p>
    <w:p w:rsidR="00B833C2" w:rsidRPr="00B833C2" w:rsidRDefault="00B833C2" w:rsidP="00B833C2">
      <w:pPr>
        <w:spacing w:after="0" w:line="240" w:lineRule="auto"/>
        <w:ind w:firstLine="567"/>
        <w:jc w:val="both"/>
        <w:rPr>
          <w:rFonts w:ascii="Times New Roman" w:hAnsi="Times New Roman"/>
          <w:sz w:val="28"/>
          <w:szCs w:val="28"/>
        </w:rPr>
      </w:pPr>
      <w:r w:rsidRPr="00B833C2">
        <w:rPr>
          <w:rFonts w:ascii="Times New Roman" w:hAnsi="Times New Roman"/>
          <w:sz w:val="28"/>
          <w:szCs w:val="28"/>
        </w:rPr>
        <w:t xml:space="preserve">Основні споживачі паливно-енергетичних ресурсів (далі – ПЕР) – теплопостачальні організації, що провадять діяльність на теренах </w:t>
      </w:r>
      <w:proofErr w:type="spellStart"/>
      <w:r w:rsidRPr="00B833C2">
        <w:rPr>
          <w:rFonts w:ascii="Times New Roman" w:hAnsi="Times New Roman"/>
          <w:sz w:val="28"/>
          <w:szCs w:val="28"/>
        </w:rPr>
        <w:t>Олександрійщини</w:t>
      </w:r>
      <w:proofErr w:type="spellEnd"/>
      <w:r w:rsidRPr="00B833C2">
        <w:rPr>
          <w:rFonts w:ascii="Times New Roman" w:hAnsi="Times New Roman"/>
          <w:sz w:val="28"/>
          <w:szCs w:val="28"/>
        </w:rPr>
        <w:t>:</w:t>
      </w:r>
    </w:p>
    <w:p w:rsidR="00B833C2" w:rsidRPr="00B833C2" w:rsidRDefault="00B833C2" w:rsidP="00B833C2">
      <w:pPr>
        <w:tabs>
          <w:tab w:val="left" w:pos="567"/>
        </w:tabs>
        <w:spacing w:after="0" w:line="240" w:lineRule="auto"/>
        <w:ind w:firstLine="567"/>
        <w:jc w:val="both"/>
        <w:rPr>
          <w:rFonts w:ascii="Times New Roman" w:hAnsi="Times New Roman" w:cs="Times New Roman"/>
          <w:sz w:val="28"/>
          <w:szCs w:val="28"/>
        </w:rPr>
      </w:pPr>
      <w:r w:rsidRPr="00B833C2">
        <w:rPr>
          <w:rFonts w:ascii="Times New Roman" w:hAnsi="Times New Roman"/>
          <w:sz w:val="28"/>
          <w:szCs w:val="28"/>
        </w:rPr>
        <w:t>КП «</w:t>
      </w:r>
      <w:proofErr w:type="spellStart"/>
      <w:r w:rsidRPr="00B833C2">
        <w:rPr>
          <w:rFonts w:ascii="Times New Roman" w:hAnsi="Times New Roman"/>
          <w:sz w:val="28"/>
          <w:szCs w:val="28"/>
        </w:rPr>
        <w:t>Теплокомуненерго</w:t>
      </w:r>
      <w:proofErr w:type="spellEnd"/>
      <w:r w:rsidRPr="00B833C2">
        <w:rPr>
          <w:rFonts w:ascii="Times New Roman" w:hAnsi="Times New Roman"/>
          <w:sz w:val="28"/>
          <w:szCs w:val="28"/>
        </w:rPr>
        <w:t xml:space="preserve">» Олександрійської міської ради. Підприємство надає послуги з гарячого водопостачання та теплопостачання мешканцям м. Олександрії, смт. </w:t>
      </w:r>
      <w:proofErr w:type="spellStart"/>
      <w:r w:rsidRPr="00B833C2">
        <w:rPr>
          <w:rFonts w:ascii="Times New Roman" w:hAnsi="Times New Roman"/>
          <w:sz w:val="28"/>
          <w:szCs w:val="28"/>
        </w:rPr>
        <w:t>Пантаївка</w:t>
      </w:r>
      <w:proofErr w:type="spellEnd"/>
      <w:r w:rsidRPr="00B833C2">
        <w:rPr>
          <w:rFonts w:ascii="Times New Roman" w:hAnsi="Times New Roman"/>
          <w:sz w:val="28"/>
          <w:szCs w:val="28"/>
        </w:rPr>
        <w:t xml:space="preserve">, смт. Димитрове, с. </w:t>
      </w:r>
      <w:proofErr w:type="spellStart"/>
      <w:r w:rsidRPr="00B833C2">
        <w:rPr>
          <w:rFonts w:ascii="Times New Roman" w:hAnsi="Times New Roman"/>
          <w:sz w:val="28"/>
          <w:szCs w:val="28"/>
        </w:rPr>
        <w:t>Звенигородка</w:t>
      </w:r>
      <w:proofErr w:type="spellEnd"/>
      <w:r w:rsidRPr="00B833C2">
        <w:rPr>
          <w:rFonts w:ascii="Times New Roman" w:hAnsi="Times New Roman"/>
          <w:sz w:val="28"/>
          <w:szCs w:val="28"/>
        </w:rPr>
        <w:t xml:space="preserve">, с. </w:t>
      </w:r>
      <w:proofErr w:type="spellStart"/>
      <w:r w:rsidRPr="00B833C2">
        <w:rPr>
          <w:rFonts w:ascii="Times New Roman" w:hAnsi="Times New Roman"/>
          <w:sz w:val="28"/>
          <w:szCs w:val="28"/>
        </w:rPr>
        <w:t>Мартоіванівка</w:t>
      </w:r>
      <w:proofErr w:type="spellEnd"/>
      <w:r w:rsidRPr="00B833C2">
        <w:rPr>
          <w:rFonts w:ascii="Times New Roman" w:hAnsi="Times New Roman"/>
          <w:sz w:val="28"/>
          <w:szCs w:val="28"/>
        </w:rPr>
        <w:t xml:space="preserve">. Обслуговує 19 </w:t>
      </w:r>
      <w:proofErr w:type="spellStart"/>
      <w:r w:rsidRPr="00B833C2">
        <w:rPr>
          <w:rFonts w:ascii="Times New Roman" w:hAnsi="Times New Roman"/>
          <w:sz w:val="28"/>
          <w:szCs w:val="28"/>
        </w:rPr>
        <w:t>котелень</w:t>
      </w:r>
      <w:proofErr w:type="spellEnd"/>
      <w:r w:rsidRPr="00B833C2">
        <w:rPr>
          <w:rFonts w:ascii="Times New Roman" w:hAnsi="Times New Roman"/>
          <w:sz w:val="28"/>
          <w:szCs w:val="28"/>
        </w:rPr>
        <w:t xml:space="preserve">. Сумарна потужність </w:t>
      </w:r>
      <w:proofErr w:type="spellStart"/>
      <w:r w:rsidRPr="00B833C2">
        <w:rPr>
          <w:rFonts w:ascii="Times New Roman" w:hAnsi="Times New Roman"/>
          <w:sz w:val="28"/>
          <w:szCs w:val="28"/>
        </w:rPr>
        <w:t>котелень</w:t>
      </w:r>
      <w:proofErr w:type="spellEnd"/>
      <w:r w:rsidRPr="00B833C2">
        <w:rPr>
          <w:rFonts w:ascii="Times New Roman" w:hAnsi="Times New Roman"/>
          <w:sz w:val="28"/>
          <w:szCs w:val="28"/>
        </w:rPr>
        <w:t xml:space="preserve"> 94.01 </w:t>
      </w:r>
      <w:proofErr w:type="spellStart"/>
      <w:r w:rsidRPr="00B833C2">
        <w:rPr>
          <w:rFonts w:ascii="Times New Roman" w:hAnsi="Times New Roman"/>
          <w:sz w:val="28"/>
          <w:szCs w:val="28"/>
        </w:rPr>
        <w:t>Гкал</w:t>
      </w:r>
      <w:proofErr w:type="spellEnd"/>
      <w:r w:rsidRPr="00B833C2">
        <w:rPr>
          <w:rFonts w:ascii="Times New Roman" w:hAnsi="Times New Roman"/>
          <w:sz w:val="28"/>
          <w:szCs w:val="28"/>
        </w:rPr>
        <w:t xml:space="preserve">/год. Протяжність мереж для опалення та гарячого водопостачання складає 74,6 км.(у двотрубному обчисленні), з них 12,3 км. магістральних мереж та 62,3 км. розподільчих мереж. </w:t>
      </w:r>
      <w:r w:rsidRPr="00B833C2">
        <w:rPr>
          <w:rFonts w:ascii="Times New Roman" w:hAnsi="Times New Roman" w:cs="Times New Roman"/>
          <w:sz w:val="28"/>
          <w:szCs w:val="28"/>
        </w:rPr>
        <w:t xml:space="preserve">У 2021 році КП </w:t>
      </w:r>
      <w:proofErr w:type="spellStart"/>
      <w:r w:rsidRPr="00B833C2">
        <w:rPr>
          <w:rFonts w:ascii="Times New Roman" w:hAnsi="Times New Roman" w:cs="Times New Roman"/>
          <w:sz w:val="28"/>
          <w:szCs w:val="28"/>
        </w:rPr>
        <w:t>Теплокомуненерго</w:t>
      </w:r>
      <w:proofErr w:type="spellEnd"/>
      <w:r w:rsidRPr="00B833C2">
        <w:rPr>
          <w:rFonts w:ascii="Times New Roman" w:hAnsi="Times New Roman" w:cs="Times New Roman"/>
          <w:sz w:val="28"/>
          <w:szCs w:val="28"/>
        </w:rPr>
        <w:t xml:space="preserve"> </w:t>
      </w:r>
      <w:r w:rsidRPr="00B833C2">
        <w:rPr>
          <w:rFonts w:ascii="Times New Roman" w:hAnsi="Times New Roman" w:cs="Times New Roman"/>
          <w:sz w:val="28"/>
          <w:szCs w:val="28"/>
        </w:rPr>
        <w:lastRenderedPageBreak/>
        <w:t xml:space="preserve">Олександрійської міської ради замінено теплових мереж в однотрубному обчислені 976,9п.м., відновлено теплових мереж в однотрубному обчисленні 565 </w:t>
      </w:r>
      <w:proofErr w:type="spellStart"/>
      <w:r w:rsidRPr="00B833C2">
        <w:rPr>
          <w:rFonts w:ascii="Times New Roman" w:hAnsi="Times New Roman" w:cs="Times New Roman"/>
          <w:sz w:val="28"/>
          <w:szCs w:val="28"/>
        </w:rPr>
        <w:t>п.м</w:t>
      </w:r>
      <w:proofErr w:type="spellEnd"/>
      <w:r w:rsidRPr="00B833C2">
        <w:rPr>
          <w:rFonts w:ascii="Times New Roman" w:hAnsi="Times New Roman" w:cs="Times New Roman"/>
          <w:sz w:val="28"/>
          <w:szCs w:val="28"/>
        </w:rPr>
        <w:t>. У планах на наступні роки продовжити заміну обладнання до повної заміни мереж опалення та гарячого водопостачання.</w:t>
      </w:r>
    </w:p>
    <w:p w:rsidR="00B833C2" w:rsidRPr="00B833C2" w:rsidRDefault="00B833C2" w:rsidP="00B833C2">
      <w:pPr>
        <w:spacing w:after="0" w:line="240" w:lineRule="auto"/>
        <w:ind w:firstLine="567"/>
        <w:jc w:val="both"/>
        <w:rPr>
          <w:rFonts w:ascii="Times New Roman" w:hAnsi="Times New Roman"/>
          <w:sz w:val="28"/>
          <w:szCs w:val="28"/>
        </w:rPr>
      </w:pPr>
      <w:r w:rsidRPr="00B833C2">
        <w:rPr>
          <w:rFonts w:ascii="Times New Roman" w:hAnsi="Times New Roman"/>
          <w:sz w:val="28"/>
          <w:szCs w:val="28"/>
        </w:rPr>
        <w:t>СП ТОВ «</w:t>
      </w:r>
      <w:proofErr w:type="spellStart"/>
      <w:r w:rsidRPr="00B833C2">
        <w:rPr>
          <w:rFonts w:ascii="Times New Roman" w:hAnsi="Times New Roman"/>
          <w:sz w:val="28"/>
          <w:szCs w:val="28"/>
        </w:rPr>
        <w:t>Світловодськпобут</w:t>
      </w:r>
      <w:proofErr w:type="spellEnd"/>
      <w:r w:rsidRPr="00B833C2">
        <w:rPr>
          <w:rFonts w:ascii="Times New Roman" w:hAnsi="Times New Roman"/>
          <w:sz w:val="28"/>
          <w:szCs w:val="28"/>
        </w:rPr>
        <w:t>». Підприємство надає послуги з гарячого водопостачання та теплопостачання мешканцям м. Світловодськ</w:t>
      </w:r>
      <w:r w:rsidRPr="00B833C2">
        <w:rPr>
          <w:rFonts w:ascii="Times New Roman" w:hAnsi="Times New Roman"/>
          <w:color w:val="FF0000"/>
          <w:sz w:val="28"/>
          <w:szCs w:val="28"/>
        </w:rPr>
        <w:t xml:space="preserve"> </w:t>
      </w:r>
      <w:r w:rsidRPr="00B833C2">
        <w:rPr>
          <w:rFonts w:ascii="Times New Roman" w:hAnsi="Times New Roman"/>
          <w:sz w:val="28"/>
          <w:szCs w:val="28"/>
        </w:rPr>
        <w:t xml:space="preserve">Обслуговує 6 </w:t>
      </w:r>
      <w:proofErr w:type="spellStart"/>
      <w:r w:rsidRPr="00B833C2">
        <w:rPr>
          <w:rFonts w:ascii="Times New Roman" w:hAnsi="Times New Roman"/>
          <w:sz w:val="28"/>
          <w:szCs w:val="28"/>
        </w:rPr>
        <w:t>котелень</w:t>
      </w:r>
      <w:proofErr w:type="spellEnd"/>
      <w:r w:rsidRPr="00B833C2">
        <w:rPr>
          <w:rFonts w:ascii="Times New Roman" w:hAnsi="Times New Roman"/>
          <w:sz w:val="28"/>
          <w:szCs w:val="28"/>
        </w:rPr>
        <w:t xml:space="preserve">, сумарна потужність </w:t>
      </w:r>
      <w:proofErr w:type="spellStart"/>
      <w:r w:rsidRPr="00B833C2">
        <w:rPr>
          <w:rFonts w:ascii="Times New Roman" w:hAnsi="Times New Roman"/>
          <w:sz w:val="28"/>
          <w:szCs w:val="28"/>
        </w:rPr>
        <w:t>котелень</w:t>
      </w:r>
      <w:proofErr w:type="spellEnd"/>
      <w:r w:rsidRPr="00B833C2">
        <w:rPr>
          <w:rFonts w:ascii="Times New Roman" w:hAnsi="Times New Roman"/>
          <w:sz w:val="28"/>
          <w:szCs w:val="28"/>
        </w:rPr>
        <w:t xml:space="preserve"> 109,71 </w:t>
      </w:r>
      <w:proofErr w:type="spellStart"/>
      <w:r w:rsidRPr="00B833C2">
        <w:rPr>
          <w:rFonts w:ascii="Times New Roman" w:hAnsi="Times New Roman"/>
          <w:sz w:val="28"/>
          <w:szCs w:val="28"/>
        </w:rPr>
        <w:t>Гкал</w:t>
      </w:r>
      <w:proofErr w:type="spellEnd"/>
      <w:r w:rsidRPr="00B833C2">
        <w:rPr>
          <w:rFonts w:ascii="Times New Roman" w:hAnsi="Times New Roman"/>
          <w:sz w:val="28"/>
          <w:szCs w:val="28"/>
        </w:rPr>
        <w:t>/год. Протяжність мереж для опалення та гарячого водопостачання складає 80,9 км. (у двотрубному обчисленні);</w:t>
      </w:r>
    </w:p>
    <w:p w:rsidR="00B833C2" w:rsidRPr="00B833C2" w:rsidRDefault="00B833C2" w:rsidP="00B833C2">
      <w:pPr>
        <w:spacing w:after="0" w:line="240" w:lineRule="auto"/>
        <w:ind w:firstLine="567"/>
        <w:jc w:val="both"/>
        <w:rPr>
          <w:rFonts w:ascii="Times New Roman" w:hAnsi="Times New Roman"/>
          <w:sz w:val="28"/>
          <w:szCs w:val="28"/>
        </w:rPr>
      </w:pPr>
      <w:r w:rsidRPr="00B833C2">
        <w:rPr>
          <w:rFonts w:ascii="Times New Roman" w:hAnsi="Times New Roman"/>
          <w:sz w:val="28"/>
          <w:szCs w:val="28"/>
        </w:rPr>
        <w:t>КП «</w:t>
      </w:r>
      <w:proofErr w:type="spellStart"/>
      <w:r w:rsidRPr="00B833C2">
        <w:rPr>
          <w:rFonts w:ascii="Times New Roman" w:hAnsi="Times New Roman"/>
          <w:sz w:val="28"/>
          <w:szCs w:val="28"/>
        </w:rPr>
        <w:t>Онуфріївка-Теплокомуненерго</w:t>
      </w:r>
      <w:proofErr w:type="spellEnd"/>
      <w:r w:rsidRPr="00B833C2">
        <w:rPr>
          <w:rFonts w:ascii="Times New Roman" w:hAnsi="Times New Roman"/>
          <w:sz w:val="28"/>
          <w:szCs w:val="28"/>
        </w:rPr>
        <w:t xml:space="preserve">». Підприємство надає послуги з теплопостачання для адміністративних будівель смт. </w:t>
      </w:r>
      <w:proofErr w:type="spellStart"/>
      <w:r w:rsidRPr="00B833C2">
        <w:rPr>
          <w:rFonts w:ascii="Times New Roman" w:hAnsi="Times New Roman"/>
          <w:sz w:val="28"/>
          <w:szCs w:val="28"/>
        </w:rPr>
        <w:t>Онуфріївка</w:t>
      </w:r>
      <w:proofErr w:type="spellEnd"/>
      <w:r w:rsidRPr="00B833C2">
        <w:rPr>
          <w:rFonts w:ascii="Times New Roman" w:hAnsi="Times New Roman"/>
          <w:sz w:val="28"/>
          <w:szCs w:val="28"/>
        </w:rPr>
        <w:t xml:space="preserve">. Обслуговує 1 котельню потужністю 5,4 </w:t>
      </w:r>
      <w:proofErr w:type="spellStart"/>
      <w:r w:rsidRPr="00B833C2">
        <w:rPr>
          <w:rFonts w:ascii="Times New Roman" w:hAnsi="Times New Roman"/>
          <w:sz w:val="28"/>
          <w:szCs w:val="28"/>
        </w:rPr>
        <w:t>Гкал</w:t>
      </w:r>
      <w:proofErr w:type="spellEnd"/>
      <w:r w:rsidRPr="00B833C2">
        <w:rPr>
          <w:rFonts w:ascii="Times New Roman" w:hAnsi="Times New Roman"/>
          <w:sz w:val="28"/>
          <w:szCs w:val="28"/>
        </w:rPr>
        <w:t xml:space="preserve">/год. Протяжність магістральної мережі </w:t>
      </w:r>
      <w:r>
        <w:rPr>
          <w:rFonts w:ascii="Times New Roman" w:hAnsi="Times New Roman"/>
          <w:sz w:val="28"/>
          <w:szCs w:val="28"/>
        </w:rPr>
        <w:br/>
      </w:r>
      <w:r w:rsidRPr="00B833C2">
        <w:rPr>
          <w:rFonts w:ascii="Times New Roman" w:hAnsi="Times New Roman"/>
          <w:sz w:val="28"/>
          <w:szCs w:val="28"/>
        </w:rPr>
        <w:t>2,7 км.</w:t>
      </w:r>
      <w:r>
        <w:rPr>
          <w:rFonts w:ascii="Times New Roman" w:hAnsi="Times New Roman"/>
          <w:sz w:val="28"/>
          <w:szCs w:val="28"/>
        </w:rPr>
        <w:t>;</w:t>
      </w:r>
    </w:p>
    <w:p w:rsidR="00B833C2" w:rsidRDefault="00B833C2" w:rsidP="00B833C2">
      <w:pPr>
        <w:pStyle w:val="a3"/>
        <w:tabs>
          <w:tab w:val="left" w:pos="993"/>
        </w:tabs>
        <w:spacing w:after="0" w:line="240" w:lineRule="auto"/>
        <w:ind w:left="709"/>
        <w:rPr>
          <w:rStyle w:val="FontStyle22"/>
          <w:rFonts w:eastAsiaTheme="minorHAnsi"/>
          <w:b/>
          <w:color w:val="FF0000"/>
          <w:sz w:val="28"/>
          <w:szCs w:val="28"/>
          <w:u w:val="single"/>
        </w:rPr>
      </w:pPr>
      <w:r w:rsidRPr="00B833C2">
        <w:rPr>
          <w:rStyle w:val="FontStyle22"/>
          <w:rFonts w:eastAsiaTheme="minorHAnsi"/>
          <w:sz w:val="28"/>
          <w:szCs w:val="28"/>
        </w:rPr>
        <w:t xml:space="preserve">КП </w:t>
      </w:r>
      <w:proofErr w:type="spellStart"/>
      <w:r w:rsidRPr="00B833C2">
        <w:rPr>
          <w:rStyle w:val="FontStyle22"/>
          <w:rFonts w:eastAsiaTheme="minorHAnsi"/>
          <w:sz w:val="28"/>
          <w:szCs w:val="28"/>
        </w:rPr>
        <w:t>Власівські</w:t>
      </w:r>
      <w:proofErr w:type="spellEnd"/>
      <w:r w:rsidRPr="00B833C2">
        <w:rPr>
          <w:rStyle w:val="FontStyle22"/>
          <w:rFonts w:eastAsiaTheme="minorHAnsi"/>
          <w:sz w:val="28"/>
          <w:szCs w:val="28"/>
        </w:rPr>
        <w:t xml:space="preserve"> мережі</w:t>
      </w:r>
      <w:r w:rsidRPr="00B833C2">
        <w:rPr>
          <w:rStyle w:val="FontStyle22"/>
          <w:rFonts w:eastAsiaTheme="minorHAnsi"/>
          <w:b/>
          <w:sz w:val="28"/>
          <w:szCs w:val="28"/>
          <w:u w:val="single"/>
        </w:rPr>
        <w:t xml:space="preserve"> </w:t>
      </w:r>
      <w:r w:rsidRPr="00B833C2">
        <w:rPr>
          <w:rFonts w:ascii="Times New Roman" w:hAnsi="Times New Roman"/>
          <w:sz w:val="28"/>
          <w:szCs w:val="28"/>
        </w:rPr>
        <w:t xml:space="preserve">Підприємство надає послуги з теплопостачання смт. </w:t>
      </w:r>
      <w:proofErr w:type="spellStart"/>
      <w:r w:rsidRPr="00B833C2">
        <w:rPr>
          <w:rFonts w:ascii="Times New Roman" w:hAnsi="Times New Roman"/>
          <w:sz w:val="28"/>
          <w:szCs w:val="28"/>
        </w:rPr>
        <w:t>Власівка</w:t>
      </w:r>
      <w:proofErr w:type="spellEnd"/>
      <w:r w:rsidRPr="00B833C2">
        <w:rPr>
          <w:rFonts w:ascii="Times New Roman" w:hAnsi="Times New Roman"/>
          <w:sz w:val="28"/>
          <w:szCs w:val="28"/>
        </w:rPr>
        <w:t xml:space="preserve">, Потужність котельні 18,5 </w:t>
      </w:r>
      <w:proofErr w:type="spellStart"/>
      <w:r w:rsidRPr="00B833C2">
        <w:rPr>
          <w:rFonts w:ascii="Times New Roman" w:hAnsi="Times New Roman"/>
          <w:sz w:val="28"/>
          <w:szCs w:val="28"/>
        </w:rPr>
        <w:t>Гкал</w:t>
      </w:r>
      <w:proofErr w:type="spellEnd"/>
      <w:r w:rsidRPr="00B833C2">
        <w:rPr>
          <w:rFonts w:ascii="Times New Roman" w:hAnsi="Times New Roman"/>
          <w:sz w:val="28"/>
          <w:szCs w:val="28"/>
        </w:rPr>
        <w:t>/год</w:t>
      </w:r>
    </w:p>
    <w:p w:rsidR="00B833C2" w:rsidRPr="00FA3CE9" w:rsidRDefault="00B833C2" w:rsidP="00B833C2">
      <w:pPr>
        <w:pStyle w:val="a3"/>
        <w:tabs>
          <w:tab w:val="left" w:pos="993"/>
        </w:tabs>
        <w:spacing w:after="0" w:line="240" w:lineRule="auto"/>
        <w:ind w:left="709"/>
        <w:rPr>
          <w:rStyle w:val="FontStyle22"/>
          <w:rFonts w:eastAsiaTheme="minorHAnsi"/>
          <w:b/>
          <w:color w:val="FF0000"/>
          <w:sz w:val="28"/>
          <w:szCs w:val="28"/>
          <w:u w:val="single"/>
        </w:rPr>
      </w:pPr>
    </w:p>
    <w:p w:rsidR="00D14F4E" w:rsidRDefault="00D14F4E" w:rsidP="006E3B55">
      <w:pPr>
        <w:pStyle w:val="a3"/>
        <w:tabs>
          <w:tab w:val="left" w:pos="993"/>
        </w:tabs>
        <w:spacing w:after="0" w:line="240" w:lineRule="auto"/>
        <w:ind w:left="709"/>
        <w:rPr>
          <w:rStyle w:val="FontStyle22"/>
          <w:rFonts w:eastAsiaTheme="minorHAnsi"/>
          <w:b/>
          <w:sz w:val="28"/>
          <w:szCs w:val="28"/>
          <w:u w:val="single"/>
        </w:rPr>
      </w:pPr>
      <w:r>
        <w:rPr>
          <w:rStyle w:val="FontStyle22"/>
          <w:rFonts w:eastAsiaTheme="minorHAnsi"/>
          <w:b/>
          <w:sz w:val="28"/>
          <w:szCs w:val="28"/>
          <w:u w:val="single"/>
        </w:rPr>
        <w:t>Інвестиційна діяльність</w:t>
      </w:r>
    </w:p>
    <w:p w:rsidR="00D14F4E" w:rsidRPr="00D04D0D" w:rsidRDefault="00D14F4E" w:rsidP="00D14F4E">
      <w:pPr>
        <w:spacing w:after="0" w:line="240" w:lineRule="auto"/>
        <w:ind w:right="-143" w:firstLine="567"/>
        <w:jc w:val="both"/>
        <w:rPr>
          <w:rFonts w:ascii="Times New Roman" w:hAnsi="Times New Roman" w:cs="Times New Roman"/>
          <w:sz w:val="28"/>
          <w:szCs w:val="28"/>
        </w:rPr>
      </w:pPr>
      <w:r w:rsidRPr="00D04D0D">
        <w:rPr>
          <w:rFonts w:ascii="Times New Roman" w:hAnsi="Times New Roman" w:cs="Times New Roman"/>
          <w:sz w:val="28"/>
          <w:szCs w:val="28"/>
        </w:rPr>
        <w:t>Розвиток соціально-економічної сфери України прямо пропорційно залежить від формування сприятливого інвестиційного клімату, адже економіка і добробут держави, розвиток її виробничих сил та бізнесу ґрунтується на ефективних інвестиціях.</w:t>
      </w:r>
    </w:p>
    <w:p w:rsidR="00D14F4E" w:rsidRPr="00D04D0D" w:rsidRDefault="00D14F4E" w:rsidP="00D14F4E">
      <w:pPr>
        <w:spacing w:after="0" w:line="240" w:lineRule="auto"/>
        <w:ind w:right="-143" w:firstLine="567"/>
        <w:jc w:val="both"/>
        <w:rPr>
          <w:rFonts w:ascii="Times New Roman" w:hAnsi="Times New Roman" w:cs="Times New Roman"/>
          <w:sz w:val="28"/>
          <w:szCs w:val="28"/>
        </w:rPr>
      </w:pPr>
      <w:r w:rsidRPr="00D04D0D">
        <w:rPr>
          <w:rFonts w:ascii="Times New Roman" w:hAnsi="Times New Roman" w:cs="Times New Roman"/>
          <w:sz w:val="28"/>
          <w:szCs w:val="28"/>
        </w:rPr>
        <w:t xml:space="preserve">В Олександрійському районі одним із ключових завдань на сьогодні є підвищення інвестиційної привабливості, створення сприятливих умов для реалізації заходів з покращення інвестиційного іміджу. </w:t>
      </w:r>
    </w:p>
    <w:p w:rsidR="00D14F4E" w:rsidRPr="00827BE8" w:rsidRDefault="00D14F4E" w:rsidP="009E3062">
      <w:pPr>
        <w:spacing w:after="0" w:line="240" w:lineRule="auto"/>
        <w:ind w:right="-143" w:firstLine="567"/>
        <w:jc w:val="both"/>
        <w:rPr>
          <w:rFonts w:ascii="Times New Roman" w:hAnsi="Times New Roman" w:cs="Times New Roman"/>
          <w:color w:val="000000"/>
          <w:sz w:val="28"/>
          <w:szCs w:val="28"/>
          <w:shd w:val="clear" w:color="auto" w:fill="FFFFFF"/>
        </w:rPr>
      </w:pPr>
      <w:r w:rsidRPr="00D04D0D">
        <w:rPr>
          <w:rFonts w:ascii="Times New Roman" w:hAnsi="Times New Roman" w:cs="Times New Roman"/>
          <w:sz w:val="28"/>
          <w:szCs w:val="28"/>
        </w:rPr>
        <w:t>Підприємства району та представники органів влади є постійними учасниками виставок, форумів, дискусій, навчань, де мають змогу і презентувати свою продукцію, і перейняти досвід. Починаючи з 2013 року, представники району є активними учасниками Міжнародної агропромислової виставки «АГРОЕКСПО</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sidRPr="00827BE8">
        <w:rPr>
          <w:rFonts w:ascii="Times New Roman" w:hAnsi="Times New Roman" w:cs="Times New Roman"/>
          <w:color w:val="000000"/>
          <w:sz w:val="28"/>
          <w:szCs w:val="28"/>
          <w:shd w:val="clear" w:color="auto" w:fill="FFFFFF"/>
        </w:rPr>
        <w:t>В вересні 202</w:t>
      </w:r>
      <w:r>
        <w:rPr>
          <w:rFonts w:ascii="Times New Roman" w:hAnsi="Times New Roman" w:cs="Times New Roman"/>
          <w:color w:val="000000"/>
          <w:sz w:val="28"/>
          <w:szCs w:val="28"/>
          <w:shd w:val="clear" w:color="auto" w:fill="FFFFFF"/>
        </w:rPr>
        <w:t>1</w:t>
      </w:r>
      <w:r w:rsidRPr="00827BE8">
        <w:rPr>
          <w:rFonts w:ascii="Times New Roman" w:hAnsi="Times New Roman" w:cs="Times New Roman"/>
          <w:color w:val="000000"/>
          <w:sz w:val="28"/>
          <w:szCs w:val="28"/>
          <w:shd w:val="clear" w:color="auto" w:fill="FFFFFF"/>
        </w:rPr>
        <w:t xml:space="preserve"> року на виставці «АгроЕкспо-202</w:t>
      </w:r>
      <w:r>
        <w:rPr>
          <w:rFonts w:ascii="Times New Roman" w:hAnsi="Times New Roman" w:cs="Times New Roman"/>
          <w:color w:val="000000"/>
          <w:sz w:val="28"/>
          <w:szCs w:val="28"/>
          <w:shd w:val="clear" w:color="auto" w:fill="FFFFFF"/>
        </w:rPr>
        <w:t>1</w:t>
      </w:r>
      <w:r w:rsidRPr="00827BE8">
        <w:rPr>
          <w:rFonts w:ascii="Times New Roman" w:hAnsi="Times New Roman" w:cs="Times New Roman"/>
          <w:color w:val="000000"/>
          <w:sz w:val="28"/>
          <w:szCs w:val="28"/>
          <w:shd w:val="clear" w:color="auto" w:fill="FFFFFF"/>
        </w:rPr>
        <w:t>» багатий інвестиційний потенціал Олександрійського району був представлений продукцією передових виробників: ТОВ «</w:t>
      </w:r>
      <w:proofErr w:type="spellStart"/>
      <w:r>
        <w:rPr>
          <w:rFonts w:ascii="Times New Roman" w:hAnsi="Times New Roman" w:cs="Times New Roman"/>
          <w:color w:val="000000"/>
          <w:sz w:val="28"/>
          <w:szCs w:val="28"/>
          <w:shd w:val="clear" w:color="auto" w:fill="FFFFFF"/>
        </w:rPr>
        <w:t>Агровіста</w:t>
      </w:r>
      <w:proofErr w:type="spellEnd"/>
      <w:r w:rsidRPr="00827BE8">
        <w:rPr>
          <w:rFonts w:ascii="Times New Roman" w:hAnsi="Times New Roman" w:cs="Times New Roman"/>
          <w:color w:val="000000"/>
          <w:sz w:val="28"/>
          <w:szCs w:val="28"/>
          <w:shd w:val="clear" w:color="auto" w:fill="FFFFFF"/>
        </w:rPr>
        <w:t>»,  </w:t>
      </w:r>
      <w:r w:rsidR="009E3062">
        <w:rPr>
          <w:rFonts w:ascii="Times New Roman" w:hAnsi="Times New Roman" w:cs="Times New Roman"/>
          <w:color w:val="000000"/>
          <w:sz w:val="28"/>
          <w:szCs w:val="28"/>
          <w:shd w:val="clear" w:color="auto" w:fill="FFFFFF"/>
        </w:rPr>
        <w:br/>
      </w:r>
      <w:r w:rsidRPr="00827BE8">
        <w:rPr>
          <w:rFonts w:ascii="Times New Roman" w:hAnsi="Times New Roman" w:cs="Times New Roman"/>
          <w:color w:val="000000"/>
          <w:sz w:val="28"/>
          <w:szCs w:val="28"/>
          <w:shd w:val="clear" w:color="auto" w:fill="FFFFFF"/>
        </w:rPr>
        <w:t>ТОВ «Агро Степ», ТОВ «</w:t>
      </w:r>
      <w:proofErr w:type="spellStart"/>
      <w:r w:rsidRPr="00827BE8">
        <w:rPr>
          <w:rFonts w:ascii="Times New Roman" w:hAnsi="Times New Roman" w:cs="Times New Roman"/>
          <w:color w:val="000000"/>
          <w:sz w:val="28"/>
          <w:szCs w:val="28"/>
          <w:shd w:val="clear" w:color="auto" w:fill="FFFFFF"/>
        </w:rPr>
        <w:t>Зернарі</w:t>
      </w:r>
      <w:proofErr w:type="spellEnd"/>
      <w:r w:rsidRPr="00827BE8">
        <w:rPr>
          <w:rFonts w:ascii="Times New Roman" w:hAnsi="Times New Roman" w:cs="Times New Roman"/>
          <w:color w:val="000000"/>
          <w:sz w:val="28"/>
          <w:szCs w:val="28"/>
          <w:shd w:val="clear" w:color="auto" w:fill="FFFFFF"/>
        </w:rPr>
        <w:t>», ТОВ «Олександрійський цукровий завод», ТОВ «</w:t>
      </w:r>
      <w:proofErr w:type="spellStart"/>
      <w:r w:rsidRPr="00827BE8">
        <w:rPr>
          <w:rFonts w:ascii="Times New Roman" w:hAnsi="Times New Roman" w:cs="Times New Roman"/>
          <w:color w:val="000000"/>
          <w:sz w:val="28"/>
          <w:szCs w:val="28"/>
          <w:shd w:val="clear" w:color="auto" w:fill="FFFFFF"/>
        </w:rPr>
        <w:t>Оконіка</w:t>
      </w:r>
      <w:proofErr w:type="spellEnd"/>
      <w:r w:rsidRPr="00827BE8">
        <w:rPr>
          <w:rFonts w:ascii="Times New Roman" w:hAnsi="Times New Roman" w:cs="Times New Roman"/>
          <w:color w:val="000000"/>
          <w:sz w:val="28"/>
          <w:szCs w:val="28"/>
          <w:shd w:val="clear" w:color="auto" w:fill="FFFFFF"/>
        </w:rPr>
        <w:t>», ТОВ «</w:t>
      </w:r>
      <w:proofErr w:type="spellStart"/>
      <w:r w:rsidRPr="00827BE8">
        <w:rPr>
          <w:rFonts w:ascii="Times New Roman" w:hAnsi="Times New Roman" w:cs="Times New Roman"/>
          <w:color w:val="000000"/>
          <w:sz w:val="28"/>
          <w:szCs w:val="28"/>
          <w:shd w:val="clear" w:color="auto" w:fill="FFFFFF"/>
        </w:rPr>
        <w:t>Арантех</w:t>
      </w:r>
      <w:proofErr w:type="spellEnd"/>
      <w:r w:rsidRPr="00827BE8">
        <w:rPr>
          <w:rFonts w:ascii="Times New Roman" w:hAnsi="Times New Roman" w:cs="Times New Roman"/>
          <w:color w:val="000000"/>
          <w:sz w:val="28"/>
          <w:szCs w:val="28"/>
          <w:shd w:val="clear" w:color="auto" w:fill="FFFFFF"/>
        </w:rPr>
        <w:t>», ТОВ «</w:t>
      </w:r>
      <w:proofErr w:type="spellStart"/>
      <w:r w:rsidRPr="00827BE8">
        <w:rPr>
          <w:rFonts w:ascii="Times New Roman" w:hAnsi="Times New Roman" w:cs="Times New Roman"/>
          <w:color w:val="000000"/>
          <w:sz w:val="28"/>
          <w:szCs w:val="28"/>
          <w:shd w:val="clear" w:color="auto" w:fill="FFFFFF"/>
        </w:rPr>
        <w:t>Хімвіскпром</w:t>
      </w:r>
      <w:proofErr w:type="spellEnd"/>
      <w:r w:rsidRPr="00827BE8">
        <w:rPr>
          <w:rFonts w:ascii="Times New Roman" w:hAnsi="Times New Roman" w:cs="Times New Roman"/>
          <w:color w:val="000000"/>
          <w:sz w:val="28"/>
          <w:szCs w:val="28"/>
          <w:shd w:val="clear" w:color="auto" w:fill="FFFFFF"/>
        </w:rPr>
        <w:t>», ТОВ НВФ «Системи внутрішнього управління», ТОВ «</w:t>
      </w:r>
      <w:proofErr w:type="spellStart"/>
      <w:r w:rsidRPr="00827BE8">
        <w:rPr>
          <w:rFonts w:ascii="Times New Roman" w:hAnsi="Times New Roman" w:cs="Times New Roman"/>
          <w:color w:val="000000"/>
          <w:sz w:val="28"/>
          <w:szCs w:val="28"/>
          <w:shd w:val="clear" w:color="auto" w:fill="FFFFFF"/>
        </w:rPr>
        <w:t>Агропродснек</w:t>
      </w:r>
      <w:proofErr w:type="spellEnd"/>
      <w:r w:rsidRPr="00827BE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ФГ «</w:t>
      </w:r>
      <w:proofErr w:type="spellStart"/>
      <w:r>
        <w:rPr>
          <w:rFonts w:ascii="Times New Roman" w:hAnsi="Times New Roman" w:cs="Times New Roman"/>
          <w:color w:val="000000"/>
          <w:sz w:val="28"/>
          <w:szCs w:val="28"/>
          <w:shd w:val="clear" w:color="auto" w:fill="FFFFFF"/>
        </w:rPr>
        <w:t>Олександрівське</w:t>
      </w:r>
      <w:proofErr w:type="spellEnd"/>
      <w:r>
        <w:rPr>
          <w:rFonts w:ascii="Times New Roman" w:hAnsi="Times New Roman" w:cs="Times New Roman"/>
          <w:color w:val="000000"/>
          <w:sz w:val="28"/>
          <w:szCs w:val="28"/>
          <w:shd w:val="clear" w:color="auto" w:fill="FFFFFF"/>
        </w:rPr>
        <w:t>»</w:t>
      </w:r>
      <w:r w:rsidR="009E306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9E3062">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xml:space="preserve">акож представлені </w:t>
      </w:r>
      <w:proofErr w:type="spellStart"/>
      <w:r>
        <w:rPr>
          <w:rFonts w:ascii="Times New Roman" w:hAnsi="Times New Roman" w:cs="Times New Roman"/>
          <w:color w:val="000000"/>
          <w:sz w:val="28"/>
          <w:szCs w:val="28"/>
          <w:shd w:val="clear" w:color="auto" w:fill="FFFFFF"/>
        </w:rPr>
        <w:t>крафтові</w:t>
      </w:r>
      <w:proofErr w:type="spellEnd"/>
      <w:r>
        <w:rPr>
          <w:rFonts w:ascii="Times New Roman" w:hAnsi="Times New Roman" w:cs="Times New Roman"/>
          <w:color w:val="000000"/>
          <w:sz w:val="28"/>
          <w:szCs w:val="28"/>
          <w:shd w:val="clear" w:color="auto" w:fill="FFFFFF"/>
        </w:rPr>
        <w:t xml:space="preserve"> виро</w:t>
      </w:r>
      <w:r w:rsidR="009E3062">
        <w:rPr>
          <w:rFonts w:ascii="Times New Roman" w:hAnsi="Times New Roman" w:cs="Times New Roman"/>
          <w:color w:val="000000"/>
          <w:sz w:val="28"/>
          <w:szCs w:val="28"/>
          <w:shd w:val="clear" w:color="auto" w:fill="FFFFFF"/>
        </w:rPr>
        <w:t xml:space="preserve">би та вироби народного </w:t>
      </w:r>
      <w:proofErr w:type="spellStart"/>
      <w:r w:rsidR="009E3062">
        <w:rPr>
          <w:rFonts w:ascii="Times New Roman" w:hAnsi="Times New Roman" w:cs="Times New Roman"/>
          <w:color w:val="000000"/>
          <w:sz w:val="28"/>
          <w:szCs w:val="28"/>
          <w:shd w:val="clear" w:color="auto" w:fill="FFFFFF"/>
        </w:rPr>
        <w:t>промисла</w:t>
      </w:r>
      <w:proofErr w:type="spellEnd"/>
      <w:r w:rsidR="009E3062">
        <w:rPr>
          <w:rFonts w:ascii="Times New Roman" w:hAnsi="Times New Roman" w:cs="Times New Roman"/>
          <w:color w:val="000000"/>
          <w:sz w:val="28"/>
          <w:szCs w:val="28"/>
          <w:shd w:val="clear" w:color="auto" w:fill="FFFFFF"/>
        </w:rPr>
        <w:t xml:space="preserve"> територіальних громад району.</w:t>
      </w:r>
    </w:p>
    <w:p w:rsidR="00D14F4E" w:rsidRPr="00D04D0D" w:rsidRDefault="00D14F4E" w:rsidP="00D14F4E">
      <w:pPr>
        <w:spacing w:after="0" w:line="240" w:lineRule="auto"/>
        <w:ind w:right="-143" w:firstLine="567"/>
        <w:jc w:val="both"/>
        <w:rPr>
          <w:rFonts w:ascii="Times New Roman" w:hAnsi="Times New Roman" w:cs="Times New Roman"/>
          <w:sz w:val="28"/>
          <w:szCs w:val="28"/>
        </w:rPr>
      </w:pPr>
      <w:r w:rsidRPr="00D04D0D">
        <w:rPr>
          <w:rFonts w:ascii="Times New Roman" w:hAnsi="Times New Roman" w:cs="Times New Roman"/>
          <w:sz w:val="28"/>
          <w:szCs w:val="28"/>
        </w:rPr>
        <w:t>Одним із показників інвестиційної привабливості є обсяг вкладених капітальних інвестицій, що спрямовуються на відтворення основних засобів, розширення, реконструкцію і модернізацію підприємств і споруд, здійснення технічного прогресу у всіх галузях господарства. Основним джерелом фінансування капітальних інвестицій були власні кошти підприємств та організацій.</w:t>
      </w:r>
      <w:r>
        <w:rPr>
          <w:rFonts w:ascii="Times New Roman" w:hAnsi="Times New Roman" w:cs="Times New Roman"/>
          <w:sz w:val="28"/>
          <w:szCs w:val="28"/>
        </w:rPr>
        <w:t xml:space="preserve"> </w:t>
      </w:r>
      <w:r w:rsidRPr="00D04D0D">
        <w:rPr>
          <w:rFonts w:ascii="Times New Roman" w:hAnsi="Times New Roman" w:cs="Times New Roman"/>
          <w:sz w:val="28"/>
          <w:szCs w:val="28"/>
        </w:rPr>
        <w:t xml:space="preserve">Основна сума інвестицій в основний капітал витрачається підприємствами на придбання машин, обладнання та сільськогосподарської </w:t>
      </w:r>
      <w:r w:rsidRPr="00D04D0D">
        <w:rPr>
          <w:rFonts w:ascii="Times New Roman" w:hAnsi="Times New Roman" w:cs="Times New Roman"/>
          <w:sz w:val="28"/>
          <w:szCs w:val="28"/>
        </w:rPr>
        <w:lastRenderedPageBreak/>
        <w:t>техніки. Найбільшу питому вагу у загальній сумі залучених капітальних інвестицій по району займають сільськогосподарські підприємства.</w:t>
      </w:r>
    </w:p>
    <w:p w:rsidR="00D14F4E" w:rsidRDefault="00D14F4E" w:rsidP="00D14F4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Також, райдержадміністрацією проведено відповідну роботу та </w:t>
      </w:r>
      <w:r w:rsidR="00FA3CE9">
        <w:rPr>
          <w:rFonts w:ascii="Times New Roman" w:eastAsia="Times New Roman" w:hAnsi="Times New Roman" w:cs="Times New Roman"/>
          <w:sz w:val="28"/>
          <w:szCs w:val="28"/>
          <w:lang w:eastAsia="ru-RU"/>
        </w:rPr>
        <w:t>визначено найважливіші</w:t>
      </w:r>
      <w:r w:rsidRPr="00901506">
        <w:rPr>
          <w:rFonts w:ascii="Times New Roman" w:eastAsia="Times New Roman" w:hAnsi="Times New Roman" w:cs="Times New Roman"/>
          <w:sz w:val="28"/>
          <w:szCs w:val="28"/>
          <w:lang w:eastAsia="ru-RU"/>
        </w:rPr>
        <w:t xml:space="preserve"> </w:t>
      </w:r>
      <w:r w:rsidRPr="00901506">
        <w:rPr>
          <w:rFonts w:ascii="Times New Roman" w:hAnsi="Times New Roman" w:cs="Times New Roman"/>
          <w:sz w:val="28"/>
          <w:szCs w:val="28"/>
        </w:rPr>
        <w:t xml:space="preserve">інвестиційні та інфраструктурні </w:t>
      </w:r>
      <w:proofErr w:type="spellStart"/>
      <w:r w:rsidRPr="00901506">
        <w:rPr>
          <w:rFonts w:ascii="Times New Roman" w:hAnsi="Times New Roman" w:cs="Times New Roman"/>
          <w:sz w:val="28"/>
          <w:szCs w:val="28"/>
        </w:rPr>
        <w:t>про</w:t>
      </w:r>
      <w:r>
        <w:rPr>
          <w:rFonts w:ascii="Times New Roman" w:hAnsi="Times New Roman" w:cs="Times New Roman"/>
          <w:sz w:val="28"/>
          <w:szCs w:val="28"/>
        </w:rPr>
        <w:t>є</w:t>
      </w:r>
      <w:r w:rsidRPr="00901506">
        <w:rPr>
          <w:rFonts w:ascii="Times New Roman" w:hAnsi="Times New Roman" w:cs="Times New Roman"/>
          <w:sz w:val="28"/>
          <w:szCs w:val="28"/>
        </w:rPr>
        <w:t>кти</w:t>
      </w:r>
      <w:proofErr w:type="spellEnd"/>
      <w:r w:rsidRPr="00901506">
        <w:rPr>
          <w:rFonts w:ascii="Times New Roman" w:hAnsi="Times New Roman" w:cs="Times New Roman"/>
          <w:sz w:val="28"/>
          <w:szCs w:val="28"/>
        </w:rPr>
        <w:t>, реалізацію яких передба</w:t>
      </w:r>
      <w:r>
        <w:rPr>
          <w:rFonts w:ascii="Times New Roman" w:hAnsi="Times New Roman" w:cs="Times New Roman"/>
          <w:sz w:val="28"/>
          <w:szCs w:val="28"/>
        </w:rPr>
        <w:t xml:space="preserve">чалось здійснювати у 2021 році, дані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включені в </w:t>
      </w:r>
      <w:r w:rsidRPr="00901506">
        <w:rPr>
          <w:rFonts w:ascii="Times New Roman" w:eastAsia="Times New Roman" w:hAnsi="Times New Roman" w:cs="Times New Roman"/>
          <w:sz w:val="28"/>
          <w:szCs w:val="28"/>
          <w:lang w:eastAsia="ru-RU"/>
        </w:rPr>
        <w:t>Програм</w:t>
      </w:r>
      <w:r>
        <w:rPr>
          <w:rFonts w:ascii="Times New Roman" w:eastAsia="Times New Roman" w:hAnsi="Times New Roman" w:cs="Times New Roman"/>
          <w:sz w:val="28"/>
          <w:szCs w:val="28"/>
          <w:lang w:eastAsia="ru-RU"/>
        </w:rPr>
        <w:t>у</w:t>
      </w:r>
      <w:r w:rsidRPr="00901506">
        <w:rPr>
          <w:rFonts w:ascii="Times New Roman" w:eastAsia="Times New Roman" w:hAnsi="Times New Roman" w:cs="Times New Roman"/>
          <w:sz w:val="28"/>
          <w:szCs w:val="28"/>
          <w:lang w:eastAsia="ru-RU"/>
        </w:rPr>
        <w:t xml:space="preserve"> економічного і соціального розвитку Олександрійського району</w:t>
      </w:r>
      <w:r>
        <w:rPr>
          <w:rFonts w:ascii="Times New Roman" w:eastAsia="Times New Roman" w:hAnsi="Times New Roman" w:cs="Times New Roman"/>
          <w:sz w:val="28"/>
          <w:szCs w:val="28"/>
          <w:lang w:eastAsia="ru-RU"/>
        </w:rPr>
        <w:t xml:space="preserve"> на 2021 рік.</w:t>
      </w:r>
      <w:r w:rsidRPr="0090150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Звіт про реалізацію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у 2021 році, додається.</w:t>
      </w:r>
    </w:p>
    <w:p w:rsidR="005D61B8" w:rsidRPr="005D61B8" w:rsidRDefault="005D61B8" w:rsidP="005D61B8">
      <w:pPr>
        <w:spacing w:after="0" w:line="240" w:lineRule="auto"/>
        <w:ind w:firstLine="567"/>
        <w:jc w:val="both"/>
        <w:rPr>
          <w:rFonts w:ascii="Times New Roman" w:hAnsi="Times New Roman" w:cs="Times New Roman"/>
          <w:sz w:val="28"/>
          <w:szCs w:val="28"/>
        </w:rPr>
      </w:pPr>
      <w:r w:rsidRPr="005D61B8">
        <w:rPr>
          <w:rFonts w:ascii="Times New Roman" w:hAnsi="Times New Roman" w:cs="Times New Roman"/>
          <w:sz w:val="28"/>
          <w:szCs w:val="28"/>
        </w:rPr>
        <w:t>Окремо слід відзначити 2 проекти, реалізація яких розпочата та триває за підтримки народного депутата України О. Довгого</w:t>
      </w:r>
      <w:r>
        <w:rPr>
          <w:rFonts w:ascii="Times New Roman" w:hAnsi="Times New Roman" w:cs="Times New Roman"/>
          <w:sz w:val="28"/>
          <w:szCs w:val="28"/>
        </w:rPr>
        <w:t>, це</w:t>
      </w:r>
      <w:r w:rsidRPr="005D61B8">
        <w:rPr>
          <w:rFonts w:ascii="Times New Roman" w:hAnsi="Times New Roman" w:cs="Times New Roman"/>
          <w:sz w:val="28"/>
          <w:szCs w:val="28"/>
        </w:rPr>
        <w:t xml:space="preserve">: </w:t>
      </w:r>
    </w:p>
    <w:p w:rsidR="005D61B8" w:rsidRPr="005D61B8" w:rsidRDefault="005D61B8" w:rsidP="005D61B8">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5D61B8">
        <w:rPr>
          <w:rFonts w:ascii="Times New Roman" w:hAnsi="Times New Roman" w:cs="Times New Roman"/>
          <w:sz w:val="28"/>
          <w:szCs w:val="28"/>
        </w:rPr>
        <w:t>еконструкцiя</w:t>
      </w:r>
      <w:proofErr w:type="spellEnd"/>
      <w:r w:rsidRPr="005D61B8">
        <w:rPr>
          <w:rFonts w:ascii="Times New Roman" w:hAnsi="Times New Roman" w:cs="Times New Roman"/>
          <w:sz w:val="28"/>
          <w:szCs w:val="28"/>
        </w:rPr>
        <w:t xml:space="preserve"> інфекційного відділення ЦРЛ в </w:t>
      </w:r>
      <w:proofErr w:type="spellStart"/>
      <w:r w:rsidRPr="005D61B8">
        <w:rPr>
          <w:rFonts w:ascii="Times New Roman" w:hAnsi="Times New Roman" w:cs="Times New Roman"/>
          <w:sz w:val="28"/>
          <w:szCs w:val="28"/>
        </w:rPr>
        <w:t>м.Світловодськ</w:t>
      </w:r>
      <w:proofErr w:type="spellEnd"/>
      <w:r w:rsidRPr="005D61B8">
        <w:rPr>
          <w:rFonts w:ascii="Times New Roman" w:hAnsi="Times New Roman" w:cs="Times New Roman"/>
          <w:sz w:val="28"/>
          <w:szCs w:val="28"/>
        </w:rPr>
        <w:t>, Кіровоградська область( коригування). Кошторисна вартість 7 308 467,00 грн. Станом на сьогодні на реалізацію проекту спрямовано майже 5 млн. грн., залишок кош</w:t>
      </w:r>
      <w:r>
        <w:rPr>
          <w:rFonts w:ascii="Times New Roman" w:hAnsi="Times New Roman" w:cs="Times New Roman"/>
          <w:sz w:val="28"/>
          <w:szCs w:val="28"/>
        </w:rPr>
        <w:t>тів очікується у поточному році;</w:t>
      </w:r>
    </w:p>
    <w:p w:rsidR="005D61B8" w:rsidRPr="005D61B8" w:rsidRDefault="005D61B8" w:rsidP="005D61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5D61B8">
        <w:rPr>
          <w:rFonts w:ascii="Times New Roman" w:hAnsi="Times New Roman" w:cs="Times New Roman"/>
          <w:sz w:val="28"/>
          <w:szCs w:val="28"/>
        </w:rPr>
        <w:t xml:space="preserve">еконструкція загальноосвітньої школи І-ІІІ ступенів № 8 Світловодської міської ради Кіровоградської області по вул. Труда, 86, </w:t>
      </w:r>
      <w:r w:rsidR="0008079B">
        <w:rPr>
          <w:rFonts w:ascii="Times New Roman" w:hAnsi="Times New Roman" w:cs="Times New Roman"/>
          <w:sz w:val="28"/>
          <w:szCs w:val="28"/>
        </w:rPr>
        <w:br/>
      </w:r>
      <w:r w:rsidRPr="005D61B8">
        <w:rPr>
          <w:rFonts w:ascii="Times New Roman" w:hAnsi="Times New Roman" w:cs="Times New Roman"/>
          <w:sz w:val="28"/>
          <w:szCs w:val="28"/>
        </w:rPr>
        <w:t xml:space="preserve">смт </w:t>
      </w:r>
      <w:proofErr w:type="spellStart"/>
      <w:r w:rsidRPr="005D61B8">
        <w:rPr>
          <w:rFonts w:ascii="Times New Roman" w:hAnsi="Times New Roman" w:cs="Times New Roman"/>
          <w:sz w:val="28"/>
          <w:szCs w:val="28"/>
        </w:rPr>
        <w:t>Власівка</w:t>
      </w:r>
      <w:proofErr w:type="spellEnd"/>
      <w:r w:rsidRPr="005D61B8">
        <w:rPr>
          <w:rFonts w:ascii="Times New Roman" w:hAnsi="Times New Roman" w:cs="Times New Roman"/>
          <w:sz w:val="28"/>
          <w:szCs w:val="28"/>
        </w:rPr>
        <w:t xml:space="preserve"> м. Світловодськ Кіровоградської області. Кошторисна вартість 25 761 111,00 грн.. Станом на сьогодні на реалізацію проекту спрямовано більше 20 млн. грн., залишок коштів очікується у поточному році. </w:t>
      </w:r>
    </w:p>
    <w:p w:rsidR="005D61B8" w:rsidRPr="0025418C" w:rsidRDefault="0008079B" w:rsidP="005D61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 з</w:t>
      </w:r>
      <w:r w:rsidR="005D61B8" w:rsidRPr="005D61B8">
        <w:rPr>
          <w:rFonts w:ascii="Times New Roman" w:hAnsi="Times New Roman" w:cs="Times New Roman"/>
          <w:sz w:val="28"/>
          <w:szCs w:val="28"/>
        </w:rPr>
        <w:t xml:space="preserve">а підтримки народного депутата України О. Воронька на території </w:t>
      </w:r>
      <w:proofErr w:type="spellStart"/>
      <w:r w:rsidR="005D61B8" w:rsidRPr="005D61B8">
        <w:rPr>
          <w:rFonts w:ascii="Times New Roman" w:hAnsi="Times New Roman" w:cs="Times New Roman"/>
          <w:sz w:val="28"/>
          <w:szCs w:val="28"/>
        </w:rPr>
        <w:t>Петріської</w:t>
      </w:r>
      <w:proofErr w:type="spellEnd"/>
      <w:r w:rsidR="005D61B8" w:rsidRPr="005D61B8">
        <w:rPr>
          <w:rFonts w:ascii="Times New Roman" w:hAnsi="Times New Roman" w:cs="Times New Roman"/>
          <w:sz w:val="28"/>
          <w:szCs w:val="28"/>
        </w:rPr>
        <w:t xml:space="preserve"> селищної ради в рамках реалізації </w:t>
      </w:r>
      <w:proofErr w:type="spellStart"/>
      <w:r w:rsidR="005D61B8" w:rsidRPr="005D61B8">
        <w:rPr>
          <w:rFonts w:ascii="Times New Roman" w:hAnsi="Times New Roman" w:cs="Times New Roman"/>
          <w:sz w:val="28"/>
          <w:szCs w:val="28"/>
        </w:rPr>
        <w:t>проєкту</w:t>
      </w:r>
      <w:proofErr w:type="spellEnd"/>
      <w:r w:rsidR="005D61B8" w:rsidRPr="005D61B8">
        <w:rPr>
          <w:rFonts w:ascii="Times New Roman" w:hAnsi="Times New Roman" w:cs="Times New Roman"/>
          <w:sz w:val="28"/>
          <w:szCs w:val="28"/>
        </w:rPr>
        <w:t xml:space="preserve"> «Поліцейський офіцер громади» офіцер громади </w:t>
      </w:r>
      <w:r w:rsidR="005D61B8" w:rsidRPr="0008079B">
        <w:rPr>
          <w:rFonts w:ascii="Times New Roman" w:hAnsi="Times New Roman" w:cs="Times New Roman"/>
          <w:sz w:val="28"/>
          <w:szCs w:val="28"/>
        </w:rPr>
        <w:t xml:space="preserve">отримав новий </w:t>
      </w:r>
      <w:proofErr w:type="spellStart"/>
      <w:r w:rsidR="005D61B8" w:rsidRPr="0008079B">
        <w:rPr>
          <w:rFonts w:ascii="Times New Roman" w:hAnsi="Times New Roman" w:cs="Times New Roman"/>
          <w:sz w:val="28"/>
          <w:szCs w:val="28"/>
        </w:rPr>
        <w:t>кросове</w:t>
      </w:r>
      <w:r>
        <w:rPr>
          <w:rFonts w:ascii="Times New Roman" w:hAnsi="Times New Roman" w:cs="Times New Roman"/>
          <w:sz w:val="28"/>
          <w:szCs w:val="28"/>
        </w:rPr>
        <w:t>р</w:t>
      </w:r>
      <w:proofErr w:type="spellEnd"/>
      <w:r w:rsidR="005D61B8" w:rsidRPr="0008079B">
        <w:rPr>
          <w:rFonts w:ascii="Times New Roman" w:hAnsi="Times New Roman" w:cs="Times New Roman"/>
          <w:sz w:val="28"/>
          <w:szCs w:val="28"/>
        </w:rPr>
        <w:t xml:space="preserve"> «</w:t>
      </w:r>
      <w:r w:rsidR="005D61B8" w:rsidRPr="0008079B">
        <w:rPr>
          <w:rFonts w:ascii="Times New Roman" w:hAnsi="Times New Roman" w:cs="Times New Roman"/>
          <w:sz w:val="28"/>
          <w:szCs w:val="28"/>
          <w:lang w:val="en-US"/>
        </w:rPr>
        <w:t>Renault</w:t>
      </w:r>
      <w:r w:rsidR="005D61B8" w:rsidRPr="0008079B">
        <w:rPr>
          <w:rFonts w:ascii="Times New Roman" w:hAnsi="Times New Roman" w:cs="Times New Roman"/>
          <w:sz w:val="28"/>
          <w:szCs w:val="28"/>
        </w:rPr>
        <w:t xml:space="preserve"> </w:t>
      </w:r>
      <w:r w:rsidR="005D61B8" w:rsidRPr="0008079B">
        <w:rPr>
          <w:rFonts w:ascii="Times New Roman" w:hAnsi="Times New Roman" w:cs="Times New Roman"/>
          <w:sz w:val="28"/>
          <w:szCs w:val="28"/>
          <w:lang w:val="en-US"/>
        </w:rPr>
        <w:t>Duster</w:t>
      </w:r>
      <w:r w:rsidR="005D61B8" w:rsidRPr="0008079B">
        <w:rPr>
          <w:rFonts w:ascii="Times New Roman" w:hAnsi="Times New Roman" w:cs="Times New Roman"/>
          <w:sz w:val="28"/>
          <w:szCs w:val="28"/>
        </w:rPr>
        <w:t>».</w:t>
      </w:r>
    </w:p>
    <w:p w:rsidR="00D14F4E" w:rsidRPr="00C50BE3" w:rsidRDefault="00D14F4E" w:rsidP="00D14F4E">
      <w:pPr>
        <w:spacing w:after="0" w:line="240" w:lineRule="auto"/>
        <w:rPr>
          <w:rFonts w:ascii="Times New Roman" w:hAnsi="Times New Roman" w:cs="Times New Roman"/>
          <w:sz w:val="24"/>
          <w:szCs w:val="24"/>
        </w:rPr>
      </w:pPr>
      <w:bookmarkStart w:id="0" w:name="_GoBack"/>
      <w:bookmarkEnd w:id="0"/>
    </w:p>
    <w:p w:rsidR="00257282" w:rsidRDefault="00257282" w:rsidP="00100F3F">
      <w:pPr>
        <w:pStyle w:val="a3"/>
        <w:tabs>
          <w:tab w:val="left" w:pos="993"/>
        </w:tabs>
        <w:spacing w:after="0" w:line="240" w:lineRule="auto"/>
        <w:ind w:left="709"/>
        <w:rPr>
          <w:rStyle w:val="FontStyle22"/>
          <w:rFonts w:eastAsiaTheme="minorHAnsi"/>
          <w:b/>
          <w:sz w:val="28"/>
          <w:szCs w:val="28"/>
          <w:u w:val="single"/>
        </w:rPr>
      </w:pPr>
    </w:p>
    <w:p w:rsidR="00100F3F" w:rsidRPr="00BF6EEF" w:rsidRDefault="00100F3F" w:rsidP="00100F3F">
      <w:pPr>
        <w:pStyle w:val="a3"/>
        <w:tabs>
          <w:tab w:val="left" w:pos="993"/>
        </w:tabs>
        <w:spacing w:after="0" w:line="240" w:lineRule="auto"/>
        <w:ind w:left="709"/>
        <w:rPr>
          <w:rStyle w:val="FontStyle22"/>
          <w:rFonts w:eastAsiaTheme="minorHAnsi"/>
          <w:b/>
          <w:sz w:val="28"/>
          <w:szCs w:val="28"/>
          <w:u w:val="single"/>
        </w:rPr>
      </w:pPr>
      <w:r w:rsidRPr="00BF6EEF">
        <w:rPr>
          <w:rStyle w:val="FontStyle22"/>
          <w:rFonts w:eastAsiaTheme="minorHAnsi"/>
          <w:b/>
          <w:sz w:val="28"/>
          <w:szCs w:val="28"/>
          <w:u w:val="single"/>
        </w:rPr>
        <w:t>Розвиток туристичної сфери</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Районна державна адміністрація постійно приймає участь: в он-лайн нарадах з питання розвитку туристичної галузі в області; у Школі сільського зеленого туризму; у рекламних прес-турах; у конференціях, семінарах з розвитку сільського зеленого туризму; у краєзнавчих засіданнях; у виставках, ярмарках, фестивалях.</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 xml:space="preserve"> У районі запроваджено піший та автобусний тур вихідного дня, який є краєзнавчо-туристичним і рекреаційним маршрутом "Енергетичні місця Олександрії-Березівки-</w:t>
      </w:r>
      <w:proofErr w:type="spellStart"/>
      <w:r w:rsidRPr="00BF6EEF">
        <w:rPr>
          <w:rFonts w:ascii="Times New Roman" w:eastAsia="Calibri" w:hAnsi="Times New Roman" w:cs="Times New Roman"/>
          <w:sz w:val="28"/>
          <w:szCs w:val="28"/>
          <w:lang w:eastAsia="ar-SA"/>
        </w:rPr>
        <w:t>Приютівки</w:t>
      </w:r>
      <w:proofErr w:type="spellEnd"/>
      <w:r w:rsidRPr="00BF6EEF">
        <w:rPr>
          <w:rFonts w:ascii="Times New Roman" w:eastAsia="Calibri" w:hAnsi="Times New Roman" w:cs="Times New Roman"/>
          <w:sz w:val="28"/>
          <w:szCs w:val="28"/>
          <w:lang w:eastAsia="ar-SA"/>
        </w:rPr>
        <w:t xml:space="preserve">". Тур охоплює територію двох громад і складається з десятків локацій протяжністю більше 25 кілометрів. Локації розташовані на території Олександрійської міської ради та </w:t>
      </w:r>
      <w:proofErr w:type="spellStart"/>
      <w:r w:rsidRPr="00BF6EEF">
        <w:rPr>
          <w:rFonts w:ascii="Times New Roman" w:eastAsia="Calibri" w:hAnsi="Times New Roman" w:cs="Times New Roman"/>
          <w:sz w:val="28"/>
          <w:szCs w:val="28"/>
          <w:lang w:eastAsia="ar-SA"/>
        </w:rPr>
        <w:t>Приютівської</w:t>
      </w:r>
      <w:proofErr w:type="spellEnd"/>
      <w:r w:rsidRPr="00BF6EEF">
        <w:rPr>
          <w:rFonts w:ascii="Times New Roman" w:eastAsia="Calibri" w:hAnsi="Times New Roman" w:cs="Times New Roman"/>
          <w:sz w:val="28"/>
          <w:szCs w:val="28"/>
          <w:lang w:eastAsia="ar-SA"/>
        </w:rPr>
        <w:t xml:space="preserve"> селищної ради.</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 xml:space="preserve">На території Олександрійського району у </w:t>
      </w:r>
      <w:proofErr w:type="spellStart"/>
      <w:r w:rsidRPr="00BF6EEF">
        <w:rPr>
          <w:rFonts w:ascii="Times New Roman" w:eastAsia="Calibri" w:hAnsi="Times New Roman" w:cs="Times New Roman"/>
          <w:sz w:val="28"/>
          <w:szCs w:val="28"/>
          <w:lang w:eastAsia="ar-SA"/>
        </w:rPr>
        <w:t>Приютівській</w:t>
      </w:r>
      <w:proofErr w:type="spellEnd"/>
      <w:r w:rsidRPr="00BF6EEF">
        <w:rPr>
          <w:rFonts w:ascii="Times New Roman" w:eastAsia="Calibri" w:hAnsi="Times New Roman" w:cs="Times New Roman"/>
          <w:sz w:val="28"/>
          <w:szCs w:val="28"/>
          <w:lang w:eastAsia="ar-SA"/>
        </w:rPr>
        <w:t xml:space="preserve"> громаді діє        3 сільські «зелені» садиби.</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 xml:space="preserve">У </w:t>
      </w:r>
      <w:proofErr w:type="spellStart"/>
      <w:r w:rsidRPr="00BF6EEF">
        <w:rPr>
          <w:rFonts w:ascii="Times New Roman" w:eastAsia="Calibri" w:hAnsi="Times New Roman" w:cs="Times New Roman"/>
          <w:sz w:val="28"/>
          <w:szCs w:val="28"/>
          <w:lang w:eastAsia="ar-SA"/>
        </w:rPr>
        <w:t>Новопразькій</w:t>
      </w:r>
      <w:proofErr w:type="spellEnd"/>
      <w:r w:rsidRPr="00BF6EEF">
        <w:rPr>
          <w:rFonts w:ascii="Times New Roman" w:eastAsia="Calibri" w:hAnsi="Times New Roman" w:cs="Times New Roman"/>
          <w:sz w:val="28"/>
          <w:szCs w:val="28"/>
          <w:lang w:eastAsia="ar-SA"/>
        </w:rPr>
        <w:t xml:space="preserve"> громаді працює майстерня-музей, яка створена майстринею </w:t>
      </w:r>
      <w:proofErr w:type="spellStart"/>
      <w:r w:rsidRPr="00BF6EEF">
        <w:rPr>
          <w:rFonts w:ascii="Times New Roman" w:eastAsia="Calibri" w:hAnsi="Times New Roman" w:cs="Times New Roman"/>
          <w:sz w:val="28"/>
          <w:szCs w:val="28"/>
          <w:lang w:eastAsia="ar-SA"/>
        </w:rPr>
        <w:t>соломкоплетіння</w:t>
      </w:r>
      <w:proofErr w:type="spellEnd"/>
      <w:r w:rsidRPr="00BF6EEF">
        <w:rPr>
          <w:rFonts w:ascii="Times New Roman" w:eastAsia="Calibri" w:hAnsi="Times New Roman" w:cs="Times New Roman"/>
          <w:sz w:val="28"/>
          <w:szCs w:val="28"/>
          <w:lang w:eastAsia="ar-SA"/>
        </w:rPr>
        <w:t xml:space="preserve"> Світланою Пісковою.</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На території Петрівської громади працює туристичний комплекс Садиба "</w:t>
      </w:r>
      <w:proofErr w:type="spellStart"/>
      <w:r w:rsidRPr="00BF6EEF">
        <w:rPr>
          <w:rFonts w:ascii="Times New Roman" w:eastAsia="Calibri" w:hAnsi="Times New Roman" w:cs="Times New Roman"/>
          <w:sz w:val="28"/>
          <w:szCs w:val="28"/>
          <w:lang w:eastAsia="ar-SA"/>
        </w:rPr>
        <w:t>Country</w:t>
      </w:r>
      <w:proofErr w:type="spellEnd"/>
      <w:r w:rsidRPr="00BF6EEF">
        <w:rPr>
          <w:rFonts w:ascii="Times New Roman" w:eastAsia="Calibri" w:hAnsi="Times New Roman" w:cs="Times New Roman"/>
          <w:sz w:val="28"/>
          <w:szCs w:val="28"/>
          <w:lang w:eastAsia="ar-SA"/>
        </w:rPr>
        <w:t xml:space="preserve"> </w:t>
      </w:r>
      <w:proofErr w:type="spellStart"/>
      <w:r w:rsidRPr="00BF6EEF">
        <w:rPr>
          <w:rFonts w:ascii="Times New Roman" w:eastAsia="Calibri" w:hAnsi="Times New Roman" w:cs="Times New Roman"/>
          <w:sz w:val="28"/>
          <w:szCs w:val="28"/>
          <w:lang w:eastAsia="ar-SA"/>
        </w:rPr>
        <w:t>Club</w:t>
      </w:r>
      <w:proofErr w:type="spellEnd"/>
      <w:r w:rsidRPr="00BF6EEF">
        <w:rPr>
          <w:rFonts w:ascii="Times New Roman" w:eastAsia="Calibri" w:hAnsi="Times New Roman" w:cs="Times New Roman"/>
          <w:sz w:val="28"/>
          <w:szCs w:val="28"/>
          <w:lang w:eastAsia="ar-SA"/>
        </w:rPr>
        <w:t>".</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proofErr w:type="spellStart"/>
      <w:r w:rsidRPr="00BF6EEF">
        <w:rPr>
          <w:rFonts w:ascii="Times New Roman" w:eastAsia="Calibri" w:hAnsi="Times New Roman" w:cs="Times New Roman"/>
          <w:sz w:val="28"/>
          <w:szCs w:val="28"/>
          <w:lang w:eastAsia="ar-SA"/>
        </w:rPr>
        <w:t>Попельнастівська</w:t>
      </w:r>
      <w:proofErr w:type="spellEnd"/>
      <w:r w:rsidRPr="00BF6EEF">
        <w:rPr>
          <w:rFonts w:ascii="Times New Roman" w:eastAsia="Calibri" w:hAnsi="Times New Roman" w:cs="Times New Roman"/>
          <w:sz w:val="28"/>
          <w:szCs w:val="28"/>
          <w:lang w:eastAsia="ar-SA"/>
        </w:rPr>
        <w:t xml:space="preserve"> громада пропонує туристам взаємодію через культурно-освітній центр «Толока», що складається з музейної території, галереї, кінозалу, бібліотеки, </w:t>
      </w:r>
      <w:proofErr w:type="spellStart"/>
      <w:r w:rsidRPr="00BF6EEF">
        <w:rPr>
          <w:rFonts w:ascii="Times New Roman" w:eastAsia="Calibri" w:hAnsi="Times New Roman" w:cs="Times New Roman"/>
          <w:sz w:val="28"/>
          <w:szCs w:val="28"/>
          <w:lang w:eastAsia="ar-SA"/>
        </w:rPr>
        <w:t>квест</w:t>
      </w:r>
      <w:proofErr w:type="spellEnd"/>
      <w:r w:rsidRPr="00BF6EEF">
        <w:rPr>
          <w:rFonts w:ascii="Times New Roman" w:eastAsia="Calibri" w:hAnsi="Times New Roman" w:cs="Times New Roman"/>
          <w:sz w:val="28"/>
          <w:szCs w:val="28"/>
          <w:lang w:eastAsia="ar-SA"/>
        </w:rPr>
        <w:t xml:space="preserve">-кімнати. На території </w:t>
      </w:r>
      <w:proofErr w:type="spellStart"/>
      <w:r w:rsidRPr="00BF6EEF">
        <w:rPr>
          <w:rFonts w:ascii="Times New Roman" w:eastAsia="Calibri" w:hAnsi="Times New Roman" w:cs="Times New Roman"/>
          <w:sz w:val="28"/>
          <w:szCs w:val="28"/>
          <w:lang w:eastAsia="ar-SA"/>
        </w:rPr>
        <w:t>Попельнастіської</w:t>
      </w:r>
      <w:proofErr w:type="spellEnd"/>
      <w:r w:rsidRPr="00BF6EEF">
        <w:rPr>
          <w:rFonts w:ascii="Times New Roman" w:eastAsia="Calibri" w:hAnsi="Times New Roman" w:cs="Times New Roman"/>
          <w:sz w:val="28"/>
          <w:szCs w:val="28"/>
          <w:lang w:eastAsia="ar-SA"/>
        </w:rPr>
        <w:t xml:space="preserve"> </w:t>
      </w:r>
      <w:r w:rsidRPr="00BF6EEF">
        <w:rPr>
          <w:rFonts w:ascii="Times New Roman" w:eastAsia="Calibri" w:hAnsi="Times New Roman" w:cs="Times New Roman"/>
          <w:sz w:val="28"/>
          <w:szCs w:val="28"/>
          <w:lang w:eastAsia="ar-SA"/>
        </w:rPr>
        <w:lastRenderedPageBreak/>
        <w:t xml:space="preserve">сільської ради діє рекреаційно-пізнавальний туристичний маршрут «Попельнасте - степова перлина», тривалістю – 5-6 годин. Довжина маршруту – 21 км. </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 xml:space="preserve">Туристичний маршрут в </w:t>
      </w:r>
      <w:proofErr w:type="spellStart"/>
      <w:r w:rsidRPr="00BF6EEF">
        <w:rPr>
          <w:rFonts w:ascii="Times New Roman" w:eastAsia="Calibri" w:hAnsi="Times New Roman" w:cs="Times New Roman"/>
          <w:sz w:val="28"/>
          <w:szCs w:val="28"/>
          <w:lang w:eastAsia="ar-SA"/>
        </w:rPr>
        <w:t>Онуфріївській</w:t>
      </w:r>
      <w:proofErr w:type="spellEnd"/>
      <w:r w:rsidRPr="00BF6EEF">
        <w:rPr>
          <w:rFonts w:ascii="Times New Roman" w:eastAsia="Calibri" w:hAnsi="Times New Roman" w:cs="Times New Roman"/>
          <w:sz w:val="28"/>
          <w:szCs w:val="28"/>
          <w:lang w:eastAsia="ar-SA"/>
        </w:rPr>
        <w:t xml:space="preserve"> громаді проходить населеними пунктами </w:t>
      </w:r>
      <w:proofErr w:type="spellStart"/>
      <w:r w:rsidRPr="00BF6EEF">
        <w:rPr>
          <w:rFonts w:ascii="Times New Roman" w:eastAsia="Calibri" w:hAnsi="Times New Roman" w:cs="Times New Roman"/>
          <w:sz w:val="28"/>
          <w:szCs w:val="28"/>
          <w:lang w:eastAsia="ar-SA"/>
        </w:rPr>
        <w:t>Павлиш</w:t>
      </w:r>
      <w:proofErr w:type="spellEnd"/>
      <w:r w:rsidRPr="00BF6EEF">
        <w:rPr>
          <w:rFonts w:ascii="Times New Roman" w:eastAsia="Calibri" w:hAnsi="Times New Roman" w:cs="Times New Roman"/>
          <w:sz w:val="28"/>
          <w:szCs w:val="28"/>
          <w:lang w:eastAsia="ar-SA"/>
        </w:rPr>
        <w:t xml:space="preserve"> – </w:t>
      </w:r>
      <w:proofErr w:type="spellStart"/>
      <w:r w:rsidRPr="00BF6EEF">
        <w:rPr>
          <w:rFonts w:ascii="Times New Roman" w:eastAsia="Calibri" w:hAnsi="Times New Roman" w:cs="Times New Roman"/>
          <w:sz w:val="28"/>
          <w:szCs w:val="28"/>
          <w:lang w:eastAsia="ar-SA"/>
        </w:rPr>
        <w:t>Онуфріївка</w:t>
      </w:r>
      <w:proofErr w:type="spellEnd"/>
      <w:r w:rsidRPr="00BF6EEF">
        <w:rPr>
          <w:rFonts w:ascii="Times New Roman" w:eastAsia="Calibri" w:hAnsi="Times New Roman" w:cs="Times New Roman"/>
          <w:sz w:val="28"/>
          <w:szCs w:val="28"/>
          <w:lang w:eastAsia="ar-SA"/>
        </w:rPr>
        <w:t xml:space="preserve"> – </w:t>
      </w:r>
      <w:proofErr w:type="spellStart"/>
      <w:r w:rsidRPr="00BF6EEF">
        <w:rPr>
          <w:rFonts w:ascii="Times New Roman" w:eastAsia="Calibri" w:hAnsi="Times New Roman" w:cs="Times New Roman"/>
          <w:sz w:val="28"/>
          <w:szCs w:val="28"/>
          <w:lang w:eastAsia="ar-SA"/>
        </w:rPr>
        <w:t>Попівка</w:t>
      </w:r>
      <w:proofErr w:type="spellEnd"/>
      <w:r w:rsidRPr="00BF6EEF">
        <w:rPr>
          <w:rFonts w:ascii="Times New Roman" w:eastAsia="Calibri" w:hAnsi="Times New Roman" w:cs="Times New Roman"/>
          <w:sz w:val="28"/>
          <w:szCs w:val="28"/>
          <w:lang w:eastAsia="ar-SA"/>
        </w:rPr>
        <w:t xml:space="preserve"> – Млинок – </w:t>
      </w:r>
      <w:proofErr w:type="spellStart"/>
      <w:r w:rsidRPr="00BF6EEF">
        <w:rPr>
          <w:rFonts w:ascii="Times New Roman" w:eastAsia="Calibri" w:hAnsi="Times New Roman" w:cs="Times New Roman"/>
          <w:sz w:val="28"/>
          <w:szCs w:val="28"/>
          <w:lang w:eastAsia="ar-SA"/>
        </w:rPr>
        <w:t>Успенка</w:t>
      </w:r>
      <w:proofErr w:type="spellEnd"/>
      <w:r w:rsidRPr="00BF6EEF">
        <w:rPr>
          <w:rFonts w:ascii="Times New Roman" w:eastAsia="Calibri" w:hAnsi="Times New Roman" w:cs="Times New Roman"/>
          <w:sz w:val="28"/>
          <w:szCs w:val="28"/>
          <w:lang w:eastAsia="ar-SA"/>
        </w:rPr>
        <w:t xml:space="preserve"> – </w:t>
      </w:r>
      <w:proofErr w:type="spellStart"/>
      <w:r w:rsidRPr="00BF6EEF">
        <w:rPr>
          <w:rFonts w:ascii="Times New Roman" w:eastAsia="Calibri" w:hAnsi="Times New Roman" w:cs="Times New Roman"/>
          <w:sz w:val="28"/>
          <w:szCs w:val="28"/>
          <w:lang w:eastAsia="ar-SA"/>
        </w:rPr>
        <w:t>Куцеволівка</w:t>
      </w:r>
      <w:proofErr w:type="spellEnd"/>
      <w:r w:rsidRPr="00BF6EEF">
        <w:rPr>
          <w:rFonts w:ascii="Times New Roman" w:eastAsia="Calibri" w:hAnsi="Times New Roman" w:cs="Times New Roman"/>
          <w:sz w:val="28"/>
          <w:szCs w:val="28"/>
          <w:lang w:eastAsia="ar-SA"/>
        </w:rPr>
        <w:t xml:space="preserve"> – </w:t>
      </w:r>
      <w:proofErr w:type="spellStart"/>
      <w:r w:rsidRPr="00BF6EEF">
        <w:rPr>
          <w:rFonts w:ascii="Times New Roman" w:eastAsia="Calibri" w:hAnsi="Times New Roman" w:cs="Times New Roman"/>
          <w:sz w:val="28"/>
          <w:szCs w:val="28"/>
          <w:lang w:eastAsia="ar-SA"/>
        </w:rPr>
        <w:t>Деріївка</w:t>
      </w:r>
      <w:proofErr w:type="spellEnd"/>
      <w:r w:rsidRPr="00BF6EEF">
        <w:rPr>
          <w:rFonts w:ascii="Times New Roman" w:eastAsia="Calibri" w:hAnsi="Times New Roman" w:cs="Times New Roman"/>
          <w:sz w:val="28"/>
          <w:szCs w:val="28"/>
          <w:lang w:eastAsia="ar-SA"/>
        </w:rPr>
        <w:t xml:space="preserve">. Маршрут розрахований на дві доби з відвідуванням визначних місць </w:t>
      </w:r>
      <w:proofErr w:type="spellStart"/>
      <w:r w:rsidRPr="00BF6EEF">
        <w:rPr>
          <w:rFonts w:ascii="Times New Roman" w:eastAsia="Calibri" w:hAnsi="Times New Roman" w:cs="Times New Roman"/>
          <w:sz w:val="28"/>
          <w:szCs w:val="28"/>
          <w:lang w:eastAsia="ar-SA"/>
        </w:rPr>
        <w:t>Онуфріївщини</w:t>
      </w:r>
      <w:proofErr w:type="spellEnd"/>
      <w:r w:rsidRPr="00BF6EEF">
        <w:rPr>
          <w:rFonts w:ascii="Times New Roman" w:eastAsia="Calibri" w:hAnsi="Times New Roman" w:cs="Times New Roman"/>
          <w:sz w:val="28"/>
          <w:szCs w:val="28"/>
          <w:lang w:eastAsia="ar-SA"/>
        </w:rPr>
        <w:t xml:space="preserve"> та відпочинком на одній із туристичних баз Дніпродзержинського водосховища. </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 xml:space="preserve">На території Успенської сільської ради відкрито зелену садибу де є послуги з проживання та пропонуються на прокат моторні човни, спортивний та рибальський інвентар. В </w:t>
      </w:r>
      <w:proofErr w:type="spellStart"/>
      <w:r w:rsidRPr="00BF6EEF">
        <w:rPr>
          <w:rFonts w:ascii="Times New Roman" w:eastAsia="Calibri" w:hAnsi="Times New Roman" w:cs="Times New Roman"/>
          <w:sz w:val="28"/>
          <w:szCs w:val="28"/>
          <w:lang w:eastAsia="ar-SA"/>
        </w:rPr>
        <w:t>Дереївці</w:t>
      </w:r>
      <w:proofErr w:type="spellEnd"/>
      <w:r w:rsidRPr="00BF6EEF">
        <w:rPr>
          <w:rFonts w:ascii="Times New Roman" w:eastAsia="Calibri" w:hAnsi="Times New Roman" w:cs="Times New Roman"/>
          <w:sz w:val="28"/>
          <w:szCs w:val="28"/>
          <w:lang w:eastAsia="ar-SA"/>
        </w:rPr>
        <w:t xml:space="preserve"> та </w:t>
      </w:r>
      <w:proofErr w:type="spellStart"/>
      <w:r w:rsidRPr="00BF6EEF">
        <w:rPr>
          <w:rFonts w:ascii="Times New Roman" w:eastAsia="Calibri" w:hAnsi="Times New Roman" w:cs="Times New Roman"/>
          <w:sz w:val="28"/>
          <w:szCs w:val="28"/>
          <w:lang w:eastAsia="ar-SA"/>
        </w:rPr>
        <w:t>Куцеволівці</w:t>
      </w:r>
      <w:proofErr w:type="spellEnd"/>
      <w:r w:rsidRPr="00BF6EEF">
        <w:rPr>
          <w:rFonts w:ascii="Times New Roman" w:eastAsia="Calibri" w:hAnsi="Times New Roman" w:cs="Times New Roman"/>
          <w:sz w:val="28"/>
          <w:szCs w:val="28"/>
          <w:lang w:eastAsia="ar-SA"/>
        </w:rPr>
        <w:t xml:space="preserve"> надаються послуги з відпочинку на берегах Дніпра.</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У місті Світловодськ діють три туристичні маршрути: «Місця бойової слави Світловодська»; «Кременчуцька ГЕС: від початку будівництва — до наших днів»; «Подорож вулицями історичного середмістя». До послуг туристів – бази відпочинку, а також можливість побувати в національному заповіднику «</w:t>
      </w:r>
      <w:proofErr w:type="spellStart"/>
      <w:r w:rsidRPr="00BF6EEF">
        <w:rPr>
          <w:rFonts w:ascii="Times New Roman" w:eastAsia="Calibri" w:hAnsi="Times New Roman" w:cs="Times New Roman"/>
          <w:sz w:val="28"/>
          <w:szCs w:val="28"/>
          <w:lang w:eastAsia="ar-SA"/>
        </w:rPr>
        <w:t>Білецьківські</w:t>
      </w:r>
      <w:proofErr w:type="spellEnd"/>
      <w:r w:rsidRPr="00BF6EEF">
        <w:rPr>
          <w:rFonts w:ascii="Times New Roman" w:eastAsia="Calibri" w:hAnsi="Times New Roman" w:cs="Times New Roman"/>
          <w:sz w:val="28"/>
          <w:szCs w:val="28"/>
          <w:lang w:eastAsia="ar-SA"/>
        </w:rPr>
        <w:t xml:space="preserve"> плавні». До послуг відпочивальників - подорожі на яхтах під парусом з відвіданням безлюдних островів та ландшафтного заповідника «Гора </w:t>
      </w:r>
      <w:proofErr w:type="spellStart"/>
      <w:r w:rsidRPr="00BF6EEF">
        <w:rPr>
          <w:rFonts w:ascii="Times New Roman" w:eastAsia="Calibri" w:hAnsi="Times New Roman" w:cs="Times New Roman"/>
          <w:sz w:val="28"/>
          <w:szCs w:val="28"/>
          <w:lang w:eastAsia="ar-SA"/>
        </w:rPr>
        <w:t>Пивиха</w:t>
      </w:r>
      <w:proofErr w:type="spellEnd"/>
      <w:r w:rsidRPr="00BF6EEF">
        <w:rPr>
          <w:rFonts w:ascii="Times New Roman" w:eastAsia="Calibri" w:hAnsi="Times New Roman" w:cs="Times New Roman"/>
          <w:sz w:val="28"/>
          <w:szCs w:val="28"/>
          <w:lang w:eastAsia="ar-SA"/>
        </w:rPr>
        <w:t>».</w:t>
      </w:r>
    </w:p>
    <w:p w:rsidR="00100F3F" w:rsidRPr="00BF6EEF" w:rsidRDefault="00100F3F" w:rsidP="00100F3F">
      <w:pPr>
        <w:suppressAutoHyphens/>
        <w:spacing w:after="0" w:line="240" w:lineRule="auto"/>
        <w:ind w:firstLine="567"/>
        <w:contextualSpacing/>
        <w:jc w:val="both"/>
        <w:rPr>
          <w:rFonts w:ascii="Times New Roman" w:eastAsia="Calibri" w:hAnsi="Times New Roman" w:cs="Times New Roman"/>
          <w:sz w:val="28"/>
          <w:szCs w:val="28"/>
          <w:lang w:eastAsia="ar-SA"/>
        </w:rPr>
      </w:pPr>
      <w:r w:rsidRPr="00BF6EEF">
        <w:rPr>
          <w:rFonts w:ascii="Times New Roman" w:eastAsia="Calibri" w:hAnsi="Times New Roman" w:cs="Times New Roman"/>
          <w:sz w:val="28"/>
          <w:szCs w:val="28"/>
          <w:lang w:eastAsia="ar-SA"/>
        </w:rPr>
        <w:t xml:space="preserve">Працівники закладів культури територіальних громад району організовують фотовиставки та проводять дискусії з цікавими людьми, які знають історію району, багато мандрують і з задоволенням діляться </w:t>
      </w:r>
      <w:proofErr w:type="spellStart"/>
      <w:r w:rsidRPr="00BF6EEF">
        <w:rPr>
          <w:rFonts w:ascii="Times New Roman" w:eastAsia="Calibri" w:hAnsi="Times New Roman" w:cs="Times New Roman"/>
          <w:sz w:val="28"/>
          <w:szCs w:val="28"/>
          <w:lang w:eastAsia="ar-SA"/>
        </w:rPr>
        <w:t>інформацією.У</w:t>
      </w:r>
      <w:proofErr w:type="spellEnd"/>
      <w:r w:rsidRPr="00BF6EEF">
        <w:rPr>
          <w:rFonts w:ascii="Times New Roman" w:eastAsia="Calibri" w:hAnsi="Times New Roman" w:cs="Times New Roman"/>
          <w:sz w:val="28"/>
          <w:szCs w:val="28"/>
          <w:lang w:eastAsia="ar-SA"/>
        </w:rPr>
        <w:t xml:space="preserve"> територіальних громадах району організовуються виставки майстрів декоративно-ужиткового мистецтва. Майстри проводять майстер-класи в містах України та за кордоном.</w:t>
      </w:r>
      <w:r>
        <w:rPr>
          <w:rFonts w:ascii="Times New Roman" w:eastAsia="Calibri" w:hAnsi="Times New Roman" w:cs="Times New Roman"/>
          <w:sz w:val="28"/>
          <w:szCs w:val="28"/>
          <w:lang w:eastAsia="ar-SA"/>
        </w:rPr>
        <w:t xml:space="preserve"> </w:t>
      </w:r>
      <w:r w:rsidRPr="00BF6EEF">
        <w:rPr>
          <w:rFonts w:ascii="Times New Roman" w:eastAsia="Calibri" w:hAnsi="Times New Roman" w:cs="Times New Roman"/>
          <w:sz w:val="28"/>
          <w:szCs w:val="28"/>
          <w:lang w:eastAsia="ar-SA"/>
        </w:rPr>
        <w:t xml:space="preserve">Інформація про розділи, присвячені туристичній галузі Олександрійського району відображається на веб-сайті Олександрійської районної державної адміністрації та в соціальній мережі </w:t>
      </w:r>
      <w:proofErr w:type="spellStart"/>
      <w:r w:rsidRPr="00BF6EEF">
        <w:rPr>
          <w:rFonts w:ascii="Times New Roman" w:eastAsia="Calibri" w:hAnsi="Times New Roman" w:cs="Times New Roman"/>
          <w:sz w:val="28"/>
          <w:szCs w:val="28"/>
          <w:lang w:eastAsia="ar-SA"/>
        </w:rPr>
        <w:t>Facebook</w:t>
      </w:r>
      <w:proofErr w:type="spellEnd"/>
      <w:r w:rsidRPr="00BF6EEF">
        <w:rPr>
          <w:rFonts w:ascii="Times New Roman" w:eastAsia="Calibri" w:hAnsi="Times New Roman" w:cs="Times New Roman"/>
          <w:sz w:val="28"/>
          <w:szCs w:val="28"/>
          <w:lang w:eastAsia="ar-SA"/>
        </w:rPr>
        <w:t>.</w:t>
      </w:r>
    </w:p>
    <w:p w:rsidR="00257282" w:rsidRDefault="00257282" w:rsidP="00CA0BD9">
      <w:pPr>
        <w:spacing w:after="0"/>
        <w:ind w:firstLine="567"/>
        <w:rPr>
          <w:rFonts w:ascii="Times New Roman" w:hAnsi="Times New Roman" w:cs="Times New Roman"/>
          <w:b/>
          <w:sz w:val="28"/>
          <w:szCs w:val="28"/>
          <w:u w:val="single"/>
        </w:rPr>
      </w:pPr>
    </w:p>
    <w:p w:rsidR="00CA0BD9" w:rsidRPr="00CA0BD9" w:rsidRDefault="00CA0BD9" w:rsidP="00CA0BD9">
      <w:pPr>
        <w:spacing w:after="0"/>
        <w:ind w:firstLine="567"/>
        <w:rPr>
          <w:rFonts w:ascii="Times New Roman" w:hAnsi="Times New Roman" w:cs="Times New Roman"/>
          <w:b/>
          <w:sz w:val="28"/>
          <w:szCs w:val="28"/>
          <w:u w:val="single"/>
        </w:rPr>
      </w:pPr>
      <w:r>
        <w:rPr>
          <w:rFonts w:ascii="Times New Roman" w:hAnsi="Times New Roman" w:cs="Times New Roman"/>
          <w:b/>
          <w:sz w:val="28"/>
          <w:szCs w:val="28"/>
          <w:u w:val="single"/>
        </w:rPr>
        <w:t>З</w:t>
      </w:r>
      <w:r w:rsidRPr="00CA0BD9">
        <w:rPr>
          <w:rFonts w:ascii="Times New Roman" w:hAnsi="Times New Roman" w:cs="Times New Roman"/>
          <w:b/>
          <w:sz w:val="28"/>
          <w:szCs w:val="28"/>
          <w:u w:val="single"/>
        </w:rPr>
        <w:t>айнятість населення та ситуація на ринку праці</w:t>
      </w:r>
    </w:p>
    <w:p w:rsidR="00CA0BD9" w:rsidRPr="00CA0BD9" w:rsidRDefault="00CA0BD9" w:rsidP="00CA0BD9">
      <w:pPr>
        <w:pStyle w:val="a4"/>
        <w:shd w:val="clear" w:color="auto" w:fill="FFFFFF"/>
        <w:spacing w:before="0" w:beforeAutospacing="0" w:after="0" w:afterAutospacing="0"/>
        <w:ind w:firstLine="567"/>
        <w:jc w:val="both"/>
        <w:rPr>
          <w:color w:val="000000"/>
          <w:sz w:val="28"/>
          <w:szCs w:val="28"/>
          <w:bdr w:val="none" w:sz="0" w:space="0" w:color="auto" w:frame="1"/>
          <w:lang w:val="uk-UA"/>
        </w:rPr>
      </w:pPr>
      <w:r w:rsidRPr="00CA0BD9">
        <w:rPr>
          <w:sz w:val="28"/>
          <w:szCs w:val="28"/>
          <w:lang w:val="uk-UA"/>
        </w:rPr>
        <w:t>На даний час на постійному контролі перебуває питання погашення заборгованості із заробітної плати, детінізації відносин у сфері оплати праці та виплати заробітної плати у розмірі не меншому за передбачений законодавством рівень.</w:t>
      </w:r>
      <w:r>
        <w:rPr>
          <w:sz w:val="28"/>
          <w:szCs w:val="28"/>
          <w:lang w:val="uk-UA"/>
        </w:rPr>
        <w:t xml:space="preserve"> </w:t>
      </w:r>
      <w:r w:rsidRPr="00CA0BD9">
        <w:rPr>
          <w:color w:val="000000"/>
          <w:sz w:val="28"/>
          <w:szCs w:val="28"/>
          <w:bdr w:val="none" w:sz="0" w:space="0" w:color="auto" w:frame="1"/>
          <w:lang w:val="uk-UA"/>
        </w:rPr>
        <w:t xml:space="preserve">З метою здійснення соціального захисту прав та інтересів населення на території Олександрійського району, згідно  </w:t>
      </w:r>
      <w:r w:rsidRPr="00CA0BD9">
        <w:rPr>
          <w:sz w:val="28"/>
          <w:szCs w:val="28"/>
          <w:lang w:val="uk-UA"/>
        </w:rPr>
        <w:t xml:space="preserve">розпорядження голови райдержадміністрації </w:t>
      </w:r>
      <w:r w:rsidRPr="00CA0BD9">
        <w:rPr>
          <w:color w:val="000000"/>
          <w:sz w:val="28"/>
          <w:szCs w:val="28"/>
          <w:bdr w:val="none" w:sz="0" w:space="0" w:color="auto" w:frame="1"/>
          <w:lang w:val="uk-UA"/>
        </w:rPr>
        <w:t>діють:</w:t>
      </w:r>
    </w:p>
    <w:p w:rsidR="00CA0BD9" w:rsidRPr="00CA0BD9" w:rsidRDefault="00CA0BD9" w:rsidP="00CA0BD9">
      <w:pPr>
        <w:spacing w:after="0" w:line="240" w:lineRule="auto"/>
        <w:ind w:firstLine="567"/>
        <w:jc w:val="both"/>
        <w:rPr>
          <w:rFonts w:ascii="Times New Roman" w:hAnsi="Times New Roman" w:cs="Times New Roman"/>
          <w:sz w:val="16"/>
          <w:szCs w:val="16"/>
          <w:lang w:eastAsia="ru-RU"/>
        </w:rPr>
      </w:pPr>
      <w:r w:rsidRPr="00CA0BD9">
        <w:rPr>
          <w:rFonts w:ascii="Times New Roman" w:hAnsi="Times New Roman" w:cs="Times New Roman"/>
          <w:sz w:val="28"/>
          <w:szCs w:val="28"/>
          <w:lang w:eastAsia="ru-RU"/>
        </w:rPr>
        <w:t>- районна робоча групу з питань легалізації виплати заробітної плати і зайнятості населення;</w:t>
      </w:r>
    </w:p>
    <w:p w:rsidR="00CA0BD9" w:rsidRPr="00CA0BD9" w:rsidRDefault="00CA0BD9" w:rsidP="00CA0BD9">
      <w:pPr>
        <w:spacing w:after="0" w:line="240" w:lineRule="auto"/>
        <w:jc w:val="both"/>
        <w:rPr>
          <w:rFonts w:ascii="Times New Roman" w:hAnsi="Times New Roman" w:cs="Times New Roman"/>
          <w:sz w:val="16"/>
          <w:szCs w:val="16"/>
        </w:rPr>
      </w:pPr>
    </w:p>
    <w:p w:rsidR="00CA0BD9" w:rsidRPr="00CA0BD9" w:rsidRDefault="00CA0BD9" w:rsidP="00CA0BD9">
      <w:pPr>
        <w:spacing w:after="0" w:line="240" w:lineRule="auto"/>
        <w:ind w:firstLine="567"/>
        <w:jc w:val="both"/>
        <w:rPr>
          <w:rFonts w:ascii="Times New Roman" w:hAnsi="Times New Roman" w:cs="Times New Roman"/>
          <w:sz w:val="16"/>
          <w:szCs w:val="16"/>
          <w:lang w:eastAsia="ru-RU"/>
        </w:rPr>
      </w:pPr>
      <w:r w:rsidRPr="00CA0BD9">
        <w:rPr>
          <w:rFonts w:ascii="Times New Roman" w:hAnsi="Times New Roman" w:cs="Times New Roman"/>
          <w:color w:val="000000"/>
          <w:sz w:val="28"/>
          <w:szCs w:val="28"/>
          <w:bdr w:val="none" w:sz="0" w:space="0" w:color="auto" w:frame="1"/>
        </w:rPr>
        <w:t xml:space="preserve">- </w:t>
      </w:r>
      <w:r w:rsidRPr="00CA0BD9">
        <w:rPr>
          <w:rFonts w:ascii="Times New Roman" w:hAnsi="Times New Roman" w:cs="Times New Roman"/>
          <w:sz w:val="28"/>
          <w:szCs w:val="28"/>
          <w:lang w:eastAsia="ru-RU"/>
        </w:rPr>
        <w:t>районна комісія з питань погашення заборгованості із заробітної плати (грошового забезпечення).</w:t>
      </w:r>
    </w:p>
    <w:p w:rsidR="00CA0BD9" w:rsidRPr="00CA0BD9" w:rsidRDefault="00CA0BD9" w:rsidP="00CA0BD9">
      <w:pPr>
        <w:spacing w:after="0"/>
        <w:ind w:firstLine="567"/>
        <w:jc w:val="both"/>
        <w:rPr>
          <w:rFonts w:ascii="Times New Roman" w:hAnsi="Times New Roman" w:cs="Times New Roman"/>
          <w:color w:val="000000"/>
          <w:sz w:val="16"/>
          <w:szCs w:val="16"/>
          <w:bdr w:val="none" w:sz="0" w:space="0" w:color="auto" w:frame="1"/>
        </w:rPr>
      </w:pPr>
      <w:r w:rsidRPr="00CA0BD9">
        <w:rPr>
          <w:rFonts w:ascii="Times New Roman" w:eastAsia="Times New Roman" w:hAnsi="Times New Roman" w:cs="Times New Roman"/>
          <w:color w:val="000000"/>
          <w:sz w:val="28"/>
          <w:szCs w:val="28"/>
          <w:lang w:eastAsia="uk-UA" w:bidi="uk-UA"/>
        </w:rPr>
        <w:t>Основні завдання та напрямки роботи районної робочої групи та комісії є:</w:t>
      </w:r>
    </w:p>
    <w:p w:rsidR="00CA0BD9" w:rsidRPr="00CA0BD9" w:rsidRDefault="00CA0BD9" w:rsidP="00CA0BD9">
      <w:pPr>
        <w:spacing w:after="0" w:line="240" w:lineRule="auto"/>
        <w:ind w:firstLine="567"/>
        <w:jc w:val="both"/>
        <w:rPr>
          <w:rFonts w:ascii="Times New Roman" w:hAnsi="Times New Roman" w:cs="Times New Roman"/>
          <w:sz w:val="28"/>
          <w:szCs w:val="28"/>
        </w:rPr>
      </w:pPr>
      <w:r w:rsidRPr="00CA0BD9">
        <w:rPr>
          <w:rFonts w:ascii="Times New Roman" w:hAnsi="Times New Roman" w:cs="Times New Roman"/>
          <w:sz w:val="28"/>
          <w:szCs w:val="28"/>
        </w:rPr>
        <w:lastRenderedPageBreak/>
        <w:t>постійний контроль за додержанням законодавства про оплату праці та своєчасною виплатою заробітної плати на території району;</w:t>
      </w:r>
    </w:p>
    <w:p w:rsidR="00CA0BD9" w:rsidRPr="00CA0BD9" w:rsidRDefault="00CA0BD9" w:rsidP="00CA0BD9">
      <w:pPr>
        <w:widowControl w:val="0"/>
        <w:tabs>
          <w:tab w:val="left" w:pos="933"/>
        </w:tabs>
        <w:spacing w:after="0" w:line="322" w:lineRule="exact"/>
        <w:ind w:firstLine="567"/>
        <w:jc w:val="both"/>
        <w:rPr>
          <w:rFonts w:ascii="Times New Roman" w:eastAsia="Times New Roman" w:hAnsi="Times New Roman" w:cs="Times New Roman"/>
          <w:sz w:val="28"/>
          <w:szCs w:val="28"/>
        </w:rPr>
      </w:pPr>
      <w:r w:rsidRPr="00CA0BD9">
        <w:rPr>
          <w:rFonts w:ascii="Times New Roman" w:eastAsia="Times New Roman" w:hAnsi="Times New Roman" w:cs="Times New Roman"/>
          <w:color w:val="000000"/>
          <w:sz w:val="28"/>
          <w:szCs w:val="28"/>
          <w:lang w:eastAsia="uk-UA" w:bidi="uk-UA"/>
        </w:rPr>
        <w:t>проводить роботу зі збирання та моніторингу інформації від міських, селищних, сільських робочих груп з питань та ситуації на ринку оплати праці та зайнятості населення;</w:t>
      </w:r>
    </w:p>
    <w:p w:rsidR="00CA0BD9" w:rsidRPr="00CA0BD9" w:rsidRDefault="00CA0BD9" w:rsidP="00CA0BD9">
      <w:pPr>
        <w:widowControl w:val="0"/>
        <w:tabs>
          <w:tab w:val="left" w:pos="907"/>
        </w:tabs>
        <w:spacing w:after="0" w:line="307" w:lineRule="exact"/>
        <w:ind w:firstLine="567"/>
        <w:jc w:val="both"/>
        <w:rPr>
          <w:rFonts w:ascii="Times New Roman" w:eastAsia="Times New Roman" w:hAnsi="Times New Roman" w:cs="Times New Roman"/>
          <w:sz w:val="28"/>
          <w:szCs w:val="28"/>
        </w:rPr>
      </w:pPr>
      <w:r w:rsidRPr="00CA0BD9">
        <w:rPr>
          <w:rFonts w:ascii="Times New Roman" w:eastAsia="Times New Roman" w:hAnsi="Times New Roman" w:cs="Times New Roman"/>
          <w:color w:val="000000"/>
          <w:sz w:val="28"/>
          <w:szCs w:val="28"/>
          <w:lang w:eastAsia="uk-UA" w:bidi="uk-UA"/>
        </w:rPr>
        <w:t>здійснення аналізу стану справ та причин виникнення проблем, пов'язаних з виплатою та погашенням заборгованості із заробітної плати, легалізацією виплат заробітної плати та зайнятості населення;</w:t>
      </w:r>
    </w:p>
    <w:p w:rsidR="00CA0BD9" w:rsidRPr="00CA0BD9" w:rsidRDefault="00CA0BD9" w:rsidP="00CA0BD9">
      <w:pPr>
        <w:widowControl w:val="0"/>
        <w:tabs>
          <w:tab w:val="left" w:pos="933"/>
        </w:tabs>
        <w:spacing w:after="0" w:line="322" w:lineRule="exact"/>
        <w:ind w:firstLine="567"/>
        <w:jc w:val="both"/>
        <w:rPr>
          <w:rFonts w:ascii="Times New Roman" w:hAnsi="Times New Roman" w:cs="Times New Roman"/>
          <w:sz w:val="28"/>
          <w:szCs w:val="28"/>
        </w:rPr>
      </w:pPr>
      <w:r w:rsidRPr="00CA0BD9">
        <w:rPr>
          <w:rFonts w:ascii="Times New Roman" w:eastAsia="Times New Roman" w:hAnsi="Times New Roman" w:cs="Times New Roman"/>
          <w:sz w:val="28"/>
          <w:szCs w:val="28"/>
        </w:rPr>
        <w:t xml:space="preserve">тісна співпраця </w:t>
      </w:r>
      <w:r w:rsidRPr="00CA0BD9">
        <w:rPr>
          <w:rFonts w:ascii="Times New Roman" w:eastAsia="Times New Roman" w:hAnsi="Times New Roman" w:cs="Times New Roman"/>
          <w:color w:val="000000"/>
          <w:sz w:val="28"/>
          <w:szCs w:val="28"/>
          <w:lang w:eastAsia="uk-UA" w:bidi="uk-UA"/>
        </w:rPr>
        <w:t>з територіальними органами міністерств та відомств України, органам місцевого самоврядування, підприємствами, установами та організаціями спрямована</w:t>
      </w:r>
      <w:r w:rsidRPr="00CA0BD9">
        <w:rPr>
          <w:rFonts w:ascii="Times New Roman" w:hAnsi="Times New Roman" w:cs="Times New Roman"/>
          <w:color w:val="000000"/>
          <w:sz w:val="28"/>
          <w:szCs w:val="28"/>
          <w:lang w:eastAsia="uk-UA" w:bidi="uk-UA"/>
        </w:rPr>
        <w:t xml:space="preserve"> на вирішення питань щодо</w:t>
      </w:r>
      <w:r w:rsidRPr="00CA0BD9">
        <w:rPr>
          <w:rFonts w:ascii="Times New Roman" w:hAnsi="Times New Roman" w:cs="Times New Roman"/>
          <w:sz w:val="28"/>
          <w:szCs w:val="28"/>
        </w:rPr>
        <w:t xml:space="preserve"> погашення заборгованості із заробітної плати, детінізації відносин у сфері оплати праці та виплати заробітної плати у розмірі не меншому за передбачений законодавством рівень;</w:t>
      </w:r>
    </w:p>
    <w:p w:rsidR="00CA0BD9" w:rsidRPr="00CA0BD9" w:rsidRDefault="00CA0BD9" w:rsidP="00CA0BD9">
      <w:pPr>
        <w:widowControl w:val="0"/>
        <w:tabs>
          <w:tab w:val="left" w:pos="933"/>
        </w:tabs>
        <w:spacing w:after="0" w:line="322" w:lineRule="exact"/>
        <w:ind w:firstLine="567"/>
        <w:jc w:val="both"/>
        <w:rPr>
          <w:rFonts w:ascii="Times New Roman" w:eastAsia="Times New Roman" w:hAnsi="Times New Roman" w:cs="Times New Roman"/>
          <w:sz w:val="28"/>
          <w:szCs w:val="28"/>
        </w:rPr>
      </w:pPr>
      <w:r w:rsidRPr="00CA0BD9">
        <w:rPr>
          <w:rFonts w:ascii="Times New Roman" w:eastAsia="Times New Roman" w:hAnsi="Times New Roman" w:cs="Times New Roman"/>
          <w:color w:val="000000"/>
          <w:sz w:val="28"/>
          <w:szCs w:val="28"/>
          <w:lang w:eastAsia="uk-UA" w:bidi="uk-UA"/>
        </w:rPr>
        <w:t>сприяння та координація дій органів місцевого самоврядування з питань, пов’язаних із своєчасною виплатою та погашенням заборгованості із заробітної плати та легалізації виплати заробітної плати і зайнятості населення;</w:t>
      </w:r>
    </w:p>
    <w:p w:rsidR="00CA0BD9" w:rsidRPr="00CA0BD9" w:rsidRDefault="00CA0BD9" w:rsidP="00CA0BD9">
      <w:pPr>
        <w:widowControl w:val="0"/>
        <w:tabs>
          <w:tab w:val="left" w:pos="933"/>
        </w:tabs>
        <w:spacing w:after="0" w:line="240" w:lineRule="auto"/>
        <w:ind w:firstLine="567"/>
        <w:jc w:val="both"/>
        <w:rPr>
          <w:rFonts w:ascii="Times New Roman" w:eastAsia="Times New Roman" w:hAnsi="Times New Roman" w:cs="Times New Roman"/>
          <w:color w:val="000000"/>
          <w:sz w:val="28"/>
          <w:szCs w:val="28"/>
          <w:lang w:eastAsia="uk-UA" w:bidi="uk-UA"/>
        </w:rPr>
      </w:pPr>
      <w:r w:rsidRPr="00CA0BD9">
        <w:rPr>
          <w:rFonts w:ascii="Times New Roman" w:eastAsia="Times New Roman" w:hAnsi="Times New Roman" w:cs="Times New Roman"/>
          <w:color w:val="000000"/>
          <w:sz w:val="28"/>
          <w:szCs w:val="28"/>
          <w:lang w:eastAsia="uk-UA" w:bidi="uk-UA"/>
        </w:rPr>
        <w:t>підготовка пропозицій щодо визначення шляхів, механізму і способів вирішення проблемних питань;</w:t>
      </w:r>
    </w:p>
    <w:p w:rsidR="00CA0BD9" w:rsidRPr="00CA0BD9" w:rsidRDefault="00CA0BD9" w:rsidP="00CA0BD9">
      <w:pPr>
        <w:pStyle w:val="a4"/>
        <w:shd w:val="clear" w:color="auto" w:fill="FFFFFF"/>
        <w:spacing w:before="0" w:beforeAutospacing="0" w:after="0" w:afterAutospacing="0"/>
        <w:ind w:firstLine="567"/>
        <w:jc w:val="both"/>
        <w:rPr>
          <w:sz w:val="28"/>
          <w:szCs w:val="28"/>
          <w:lang w:val="uk-UA"/>
        </w:rPr>
      </w:pPr>
      <w:r w:rsidRPr="00CA0BD9">
        <w:rPr>
          <w:sz w:val="28"/>
          <w:szCs w:val="28"/>
          <w:lang w:val="uk-UA"/>
        </w:rPr>
        <w:t>проведення інформаційно-роз’яснювальної роботи серед населення з питань погашення заборгованості із заробітної плати, детінізації відносин у сфері оплати праці та виплати заробітної плати у розмірі не меншому за передбачений законодавством рівень.</w:t>
      </w:r>
    </w:p>
    <w:p w:rsidR="00CA0BD9" w:rsidRPr="00CA0BD9" w:rsidRDefault="00CA0BD9" w:rsidP="00CA0BD9">
      <w:pPr>
        <w:suppressAutoHyphens/>
        <w:spacing w:after="0" w:line="240" w:lineRule="auto"/>
        <w:ind w:firstLine="567"/>
        <w:jc w:val="both"/>
        <w:rPr>
          <w:rFonts w:ascii="Times New Roman" w:hAnsi="Times New Roman" w:cs="Times New Roman"/>
          <w:sz w:val="28"/>
          <w:szCs w:val="28"/>
        </w:rPr>
      </w:pPr>
      <w:r w:rsidRPr="00CA0BD9">
        <w:rPr>
          <w:rFonts w:ascii="Times New Roman" w:hAnsi="Times New Roman" w:cs="Times New Roman"/>
          <w:color w:val="000000"/>
          <w:sz w:val="28"/>
          <w:szCs w:val="28"/>
          <w:bdr w:val="none" w:sz="0" w:space="0" w:color="auto" w:frame="1"/>
        </w:rPr>
        <w:t xml:space="preserve">З метою здійснення соціального захисту прав та інтересів населення Олександрійського району </w:t>
      </w:r>
      <w:r w:rsidRPr="00CA0BD9">
        <w:rPr>
          <w:rFonts w:ascii="Times New Roman" w:hAnsi="Times New Roman" w:cs="Times New Roman"/>
          <w:sz w:val="28"/>
          <w:szCs w:val="28"/>
          <w:bdr w:val="none" w:sz="0" w:space="0" w:color="auto" w:frame="1"/>
        </w:rPr>
        <w:t xml:space="preserve">в 2021 році проведено 4 </w:t>
      </w:r>
      <w:r w:rsidRPr="00CA0BD9">
        <w:rPr>
          <w:rFonts w:ascii="Times New Roman" w:hAnsi="Times New Roman" w:cs="Times New Roman"/>
          <w:color w:val="000000"/>
          <w:sz w:val="28"/>
          <w:szCs w:val="28"/>
          <w:bdr w:val="none" w:sz="0" w:space="0" w:color="auto" w:frame="1"/>
        </w:rPr>
        <w:t xml:space="preserve">засідання </w:t>
      </w:r>
      <w:r w:rsidRPr="00CA0BD9">
        <w:rPr>
          <w:rFonts w:ascii="Times New Roman" w:hAnsi="Times New Roman" w:cs="Times New Roman"/>
          <w:bCs/>
          <w:iCs/>
          <w:sz w:val="28"/>
          <w:szCs w:val="28"/>
        </w:rPr>
        <w:t xml:space="preserve">районної комісії з питань погашення заборгованості із заробітної плати (грошового забезпечення) та </w:t>
      </w:r>
      <w:r w:rsidRPr="00CA0BD9">
        <w:rPr>
          <w:rFonts w:ascii="Times New Roman" w:eastAsia="Times New Roman" w:hAnsi="Times New Roman" w:cs="Times New Roman"/>
          <w:color w:val="000000"/>
          <w:sz w:val="28"/>
          <w:szCs w:val="28"/>
          <w:bdr w:val="none" w:sz="0" w:space="0" w:color="auto" w:frame="1"/>
          <w:lang w:eastAsia="ru-RU"/>
        </w:rPr>
        <w:t xml:space="preserve">4 засідання районної робочої групи з питань легалізації заробітної плати та зайнятості населення. </w:t>
      </w:r>
    </w:p>
    <w:p w:rsidR="00CA0BD9" w:rsidRPr="00CA0BD9" w:rsidRDefault="00CA0BD9" w:rsidP="00CA0BD9">
      <w:pPr>
        <w:suppressAutoHyphens/>
        <w:spacing w:after="0" w:line="240" w:lineRule="auto"/>
        <w:ind w:firstLine="567"/>
        <w:jc w:val="both"/>
        <w:rPr>
          <w:rFonts w:ascii="Times New Roman" w:eastAsia="Times New Roman" w:hAnsi="Times New Roman" w:cs="Times New Roman"/>
          <w:sz w:val="28"/>
          <w:szCs w:val="28"/>
          <w:lang w:eastAsia="ru-RU"/>
        </w:rPr>
      </w:pPr>
      <w:r w:rsidRPr="00CA0BD9">
        <w:rPr>
          <w:rFonts w:ascii="Times New Roman" w:eastAsia="Times New Roman" w:hAnsi="Times New Roman" w:cs="Times New Roman"/>
          <w:sz w:val="28"/>
          <w:szCs w:val="28"/>
          <w:lang w:eastAsia="ru-RU"/>
        </w:rPr>
        <w:t xml:space="preserve">З метою реалізації в районі основних напрямів реалізації державної політики у сфері зайнятості населення та стимулювання створення нових робочих місць проводилась робота щодо розширення можливостей реалізації права громадян на гідну працю шляхом: </w:t>
      </w:r>
    </w:p>
    <w:p w:rsidR="00CA0BD9" w:rsidRPr="00CA0BD9" w:rsidRDefault="00CA0BD9" w:rsidP="00CA0BD9">
      <w:pPr>
        <w:suppressAutoHyphens/>
        <w:spacing w:after="0" w:line="240" w:lineRule="auto"/>
        <w:ind w:firstLine="567"/>
        <w:jc w:val="both"/>
        <w:rPr>
          <w:rFonts w:ascii="Times New Roman" w:eastAsia="Times New Roman" w:hAnsi="Times New Roman" w:cs="Times New Roman"/>
          <w:sz w:val="28"/>
          <w:szCs w:val="28"/>
          <w:lang w:eastAsia="ru-RU"/>
        </w:rPr>
      </w:pPr>
      <w:r w:rsidRPr="00CA0BD9">
        <w:rPr>
          <w:rFonts w:ascii="Times New Roman" w:eastAsia="Times New Roman" w:hAnsi="Times New Roman" w:cs="Times New Roman"/>
          <w:sz w:val="28"/>
          <w:szCs w:val="28"/>
          <w:lang w:eastAsia="ru-RU"/>
        </w:rPr>
        <w:t xml:space="preserve">створення умов для підвищення рівня зайнятості населення, залучення незайнятого частини громадян працездатного віку до економічно активної діяльності; </w:t>
      </w:r>
    </w:p>
    <w:p w:rsidR="00CA0BD9" w:rsidRPr="00CA0BD9" w:rsidRDefault="00CA0BD9" w:rsidP="00CA0BD9">
      <w:pPr>
        <w:suppressAutoHyphens/>
        <w:spacing w:after="0" w:line="240" w:lineRule="auto"/>
        <w:ind w:firstLine="567"/>
        <w:jc w:val="both"/>
        <w:rPr>
          <w:rFonts w:ascii="Times New Roman" w:eastAsia="Times New Roman" w:hAnsi="Times New Roman" w:cs="Times New Roman"/>
          <w:sz w:val="28"/>
          <w:szCs w:val="28"/>
          <w:lang w:eastAsia="ru-RU"/>
        </w:rPr>
      </w:pPr>
      <w:r w:rsidRPr="00CA0BD9">
        <w:rPr>
          <w:rFonts w:ascii="Times New Roman" w:eastAsia="Times New Roman" w:hAnsi="Times New Roman" w:cs="Times New Roman"/>
          <w:sz w:val="28"/>
          <w:szCs w:val="28"/>
          <w:lang w:eastAsia="ru-RU"/>
        </w:rPr>
        <w:t xml:space="preserve">стимулювання заінтересованості роботодавців у створенні нових робочих місць; збереження та розвитку трудового потенціалу; </w:t>
      </w:r>
    </w:p>
    <w:p w:rsidR="00CA0BD9" w:rsidRPr="00CA0BD9" w:rsidRDefault="00CA0BD9" w:rsidP="00CA0BD9">
      <w:pPr>
        <w:suppressAutoHyphens/>
        <w:spacing w:after="0" w:line="240" w:lineRule="auto"/>
        <w:ind w:firstLine="567"/>
        <w:jc w:val="both"/>
        <w:rPr>
          <w:rFonts w:ascii="Times New Roman" w:eastAsia="Times New Roman" w:hAnsi="Times New Roman" w:cs="Times New Roman"/>
          <w:sz w:val="28"/>
          <w:szCs w:val="28"/>
          <w:lang w:eastAsia="ru-RU"/>
        </w:rPr>
      </w:pPr>
      <w:r w:rsidRPr="00CA0BD9">
        <w:rPr>
          <w:rFonts w:ascii="Times New Roman" w:eastAsia="Times New Roman" w:hAnsi="Times New Roman" w:cs="Times New Roman"/>
          <w:sz w:val="28"/>
          <w:szCs w:val="28"/>
          <w:lang w:eastAsia="ru-RU"/>
        </w:rPr>
        <w:t xml:space="preserve">підвищення ролі заінтересованих учасників соціального діалогу у перетвореннях на ринку праці. </w:t>
      </w:r>
    </w:p>
    <w:p w:rsidR="00CA0BD9" w:rsidRPr="00CA0BD9" w:rsidRDefault="00CA0BD9" w:rsidP="00CA0BD9">
      <w:pPr>
        <w:suppressAutoHyphens/>
        <w:spacing w:after="0" w:line="240" w:lineRule="auto"/>
        <w:ind w:firstLine="567"/>
        <w:jc w:val="both"/>
        <w:rPr>
          <w:rFonts w:ascii="Times New Roman" w:eastAsia="Times New Roman" w:hAnsi="Times New Roman" w:cs="Times New Roman"/>
          <w:sz w:val="28"/>
          <w:szCs w:val="28"/>
          <w:lang w:eastAsia="ru-RU"/>
        </w:rPr>
      </w:pPr>
      <w:r w:rsidRPr="00CA0BD9">
        <w:rPr>
          <w:rFonts w:ascii="Times New Roman" w:eastAsia="Times New Roman" w:hAnsi="Times New Roman" w:cs="Times New Roman"/>
          <w:sz w:val="28"/>
          <w:szCs w:val="28"/>
          <w:lang w:eastAsia="ru-RU"/>
        </w:rPr>
        <w:t xml:space="preserve">Відповідно до проведеного аналізу показників ринку праці по Олександрійському району </w:t>
      </w:r>
      <w:r w:rsidR="0048285B">
        <w:rPr>
          <w:rFonts w:ascii="Times New Roman" w:eastAsia="Times New Roman" w:hAnsi="Times New Roman" w:cs="Times New Roman"/>
          <w:sz w:val="28"/>
          <w:szCs w:val="28"/>
          <w:lang w:eastAsia="ru-RU"/>
        </w:rPr>
        <w:t>станом на 01.01.2022</w:t>
      </w:r>
      <w:r w:rsidRPr="00CA0BD9">
        <w:rPr>
          <w:rFonts w:ascii="Times New Roman" w:eastAsia="Times New Roman" w:hAnsi="Times New Roman" w:cs="Times New Roman"/>
          <w:sz w:val="28"/>
          <w:szCs w:val="28"/>
          <w:lang w:eastAsia="ru-RU"/>
        </w:rPr>
        <w:t xml:space="preserve"> спостерігається така тенденція:</w:t>
      </w:r>
    </w:p>
    <w:p w:rsidR="00CA0BD9" w:rsidRPr="00CA0BD9" w:rsidRDefault="00CA0BD9" w:rsidP="00CA0BD9">
      <w:pPr>
        <w:suppressAutoHyphens/>
        <w:spacing w:after="0" w:line="240" w:lineRule="auto"/>
        <w:ind w:firstLine="567"/>
        <w:jc w:val="both"/>
        <w:rPr>
          <w:rFonts w:ascii="Times New Roman" w:eastAsia="Times New Roman" w:hAnsi="Times New Roman" w:cs="Times New Roman"/>
          <w:sz w:val="28"/>
          <w:szCs w:val="28"/>
          <w:lang w:eastAsia="ru-RU"/>
        </w:rPr>
      </w:pPr>
      <w:r w:rsidRPr="00CA0BD9">
        <w:rPr>
          <w:rFonts w:ascii="Times New Roman" w:eastAsia="Times New Roman" w:hAnsi="Times New Roman" w:cs="Times New Roman"/>
          <w:sz w:val="28"/>
          <w:szCs w:val="28"/>
          <w:lang w:eastAsia="ru-RU"/>
        </w:rPr>
        <w:t xml:space="preserve">- </w:t>
      </w:r>
      <w:proofErr w:type="spellStart"/>
      <w:r w:rsidRPr="00CA0BD9">
        <w:rPr>
          <w:rFonts w:ascii="Times New Roman" w:eastAsia="Times New Roman" w:hAnsi="Times New Roman" w:cs="Times New Roman"/>
          <w:sz w:val="28"/>
          <w:szCs w:val="28"/>
          <w:lang w:eastAsia="ru-RU"/>
        </w:rPr>
        <w:t>працевлаштовано</w:t>
      </w:r>
      <w:proofErr w:type="spellEnd"/>
      <w:r w:rsidRPr="00CA0BD9">
        <w:rPr>
          <w:rFonts w:ascii="Times New Roman" w:eastAsia="Times New Roman" w:hAnsi="Times New Roman" w:cs="Times New Roman"/>
          <w:sz w:val="28"/>
          <w:szCs w:val="28"/>
          <w:lang w:eastAsia="ru-RU"/>
        </w:rPr>
        <w:t xml:space="preserve"> на вільні та новостворені робочі місця 725 чоловік, що у порівнянні з попереднім періодом на 3,8 % менше;</w:t>
      </w:r>
    </w:p>
    <w:p w:rsidR="00CA0BD9" w:rsidRPr="00CA0BD9" w:rsidRDefault="00CA0BD9" w:rsidP="00CA0BD9">
      <w:pPr>
        <w:suppressAutoHyphens/>
        <w:spacing w:after="0" w:line="240" w:lineRule="auto"/>
        <w:ind w:firstLine="567"/>
        <w:jc w:val="both"/>
        <w:rPr>
          <w:rFonts w:ascii="Times New Roman" w:eastAsia="Times New Roman" w:hAnsi="Times New Roman" w:cs="Times New Roman"/>
          <w:sz w:val="28"/>
          <w:szCs w:val="28"/>
          <w:lang w:eastAsia="ru-RU"/>
        </w:rPr>
      </w:pPr>
      <w:r w:rsidRPr="00CA0BD9">
        <w:rPr>
          <w:rFonts w:ascii="Times New Roman" w:eastAsia="Times New Roman" w:hAnsi="Times New Roman" w:cs="Times New Roman"/>
          <w:sz w:val="28"/>
          <w:szCs w:val="28"/>
          <w:lang w:eastAsia="ru-RU"/>
        </w:rPr>
        <w:lastRenderedPageBreak/>
        <w:t>- рівень працевлаштування безробітних складає 36,3 %, що у порівнянні з попереднім періодом на 8,3% більше;</w:t>
      </w:r>
    </w:p>
    <w:p w:rsidR="00CA0BD9" w:rsidRPr="00CA0BD9" w:rsidRDefault="00CA0BD9" w:rsidP="00CA0BD9">
      <w:pPr>
        <w:suppressAutoHyphens/>
        <w:spacing w:after="0" w:line="240" w:lineRule="auto"/>
        <w:ind w:firstLine="567"/>
        <w:jc w:val="both"/>
        <w:rPr>
          <w:rFonts w:ascii="Times New Roman" w:eastAsia="Times New Roman" w:hAnsi="Times New Roman" w:cs="Times New Roman"/>
          <w:sz w:val="28"/>
          <w:szCs w:val="28"/>
          <w:lang w:eastAsia="ru-RU"/>
        </w:rPr>
      </w:pPr>
      <w:r w:rsidRPr="00CA0BD9">
        <w:rPr>
          <w:rFonts w:ascii="Times New Roman" w:eastAsia="Times New Roman" w:hAnsi="Times New Roman" w:cs="Times New Roman"/>
          <w:sz w:val="28"/>
          <w:szCs w:val="28"/>
          <w:lang w:eastAsia="ru-RU"/>
        </w:rPr>
        <w:t>- кількість громадян, які були охоплені професійним навчанням та перенавчанням становить 118 чол., що у порівнянні з попереднім періодом на 25,5 % більше.</w:t>
      </w:r>
    </w:p>
    <w:p w:rsidR="00D14F4E" w:rsidRDefault="00D14F4E" w:rsidP="006E3B55">
      <w:pPr>
        <w:pStyle w:val="a3"/>
        <w:tabs>
          <w:tab w:val="left" w:pos="993"/>
        </w:tabs>
        <w:spacing w:after="0" w:line="240" w:lineRule="auto"/>
        <w:ind w:left="709"/>
        <w:rPr>
          <w:rStyle w:val="FontStyle22"/>
          <w:rFonts w:eastAsiaTheme="minorHAnsi"/>
          <w:b/>
          <w:sz w:val="28"/>
          <w:szCs w:val="28"/>
          <w:u w:val="single"/>
        </w:rPr>
      </w:pPr>
    </w:p>
    <w:p w:rsidR="00BB7E6D" w:rsidRDefault="00E364AD" w:rsidP="006E3B55">
      <w:pPr>
        <w:pStyle w:val="a3"/>
        <w:tabs>
          <w:tab w:val="left" w:pos="993"/>
        </w:tabs>
        <w:spacing w:after="0" w:line="240" w:lineRule="auto"/>
        <w:ind w:left="709"/>
        <w:rPr>
          <w:rStyle w:val="FontStyle22"/>
          <w:rFonts w:eastAsiaTheme="minorHAnsi"/>
          <w:b/>
          <w:sz w:val="28"/>
          <w:szCs w:val="28"/>
          <w:u w:val="single"/>
        </w:rPr>
      </w:pPr>
      <w:r>
        <w:rPr>
          <w:rStyle w:val="FontStyle22"/>
          <w:rFonts w:eastAsiaTheme="minorHAnsi"/>
          <w:b/>
          <w:sz w:val="28"/>
          <w:szCs w:val="28"/>
          <w:u w:val="single"/>
        </w:rPr>
        <w:t>С</w:t>
      </w:r>
      <w:r w:rsidR="00BB7E6D">
        <w:rPr>
          <w:rStyle w:val="FontStyle22"/>
          <w:rFonts w:eastAsiaTheme="minorHAnsi"/>
          <w:b/>
          <w:sz w:val="28"/>
          <w:szCs w:val="28"/>
          <w:u w:val="single"/>
        </w:rPr>
        <w:t>оціальний захист населення</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З початку 2021 року доходи населення за рахунок державної допомоги, пільг, субсидій та інших компенсаційних виплат склали 244,1 млн. грн.</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Станом на 01.01.2022 на обліку в управлінні соціального захисту населення районної державної адміністрації значиться 5888 отримувачів усіх видів державних соціальних допомог.</w:t>
      </w:r>
    </w:p>
    <w:p w:rsidR="00E364AD" w:rsidRPr="00E364AD" w:rsidRDefault="007507B1" w:rsidP="00E364AD">
      <w:pPr>
        <w:spacing w:after="0" w:line="240" w:lineRule="auto"/>
        <w:ind w:firstLine="567"/>
        <w:jc w:val="both"/>
        <w:rPr>
          <w:rFonts w:ascii="Times New Roman" w:hAnsi="Times New Roman"/>
          <w:sz w:val="28"/>
          <w:szCs w:val="28"/>
        </w:rPr>
      </w:pPr>
      <w:r>
        <w:rPr>
          <w:rFonts w:ascii="Times New Roman" w:hAnsi="Times New Roman"/>
          <w:sz w:val="28"/>
          <w:szCs w:val="28"/>
        </w:rPr>
        <w:t>В 2021 році</w:t>
      </w:r>
      <w:r w:rsidR="00E364AD" w:rsidRPr="00E364AD">
        <w:rPr>
          <w:rFonts w:ascii="Times New Roman" w:hAnsi="Times New Roman"/>
          <w:sz w:val="28"/>
          <w:szCs w:val="28"/>
        </w:rPr>
        <w:t xml:space="preserve"> забезпечено своєчасну виплату усіх видів соціальних допомог на загальну суму 143136,6 тис. грн.</w:t>
      </w:r>
    </w:p>
    <w:p w:rsidR="00E364AD" w:rsidRPr="00E364AD" w:rsidRDefault="00E364AD" w:rsidP="00E364AD">
      <w:pPr>
        <w:spacing w:after="0" w:line="240" w:lineRule="auto"/>
        <w:ind w:firstLine="567"/>
        <w:jc w:val="both"/>
        <w:rPr>
          <w:rFonts w:ascii="Times New Roman" w:hAnsi="Times New Roman"/>
          <w:b/>
          <w:bCs/>
          <w:sz w:val="28"/>
          <w:szCs w:val="28"/>
        </w:rPr>
      </w:pPr>
      <w:r w:rsidRPr="00E364AD">
        <w:rPr>
          <w:rFonts w:ascii="Times New Roman" w:hAnsi="Times New Roman"/>
          <w:sz w:val="28"/>
          <w:szCs w:val="28"/>
        </w:rPr>
        <w:t>Станом на 01.</w:t>
      </w:r>
      <w:r w:rsidRPr="00E364AD">
        <w:rPr>
          <w:rFonts w:ascii="Times New Roman" w:hAnsi="Times New Roman"/>
          <w:sz w:val="28"/>
          <w:szCs w:val="28"/>
          <w:lang w:val="ru-RU"/>
        </w:rPr>
        <w:t>0</w:t>
      </w:r>
      <w:r w:rsidRPr="00E364AD">
        <w:rPr>
          <w:rFonts w:ascii="Times New Roman" w:hAnsi="Times New Roman"/>
          <w:sz w:val="28"/>
          <w:szCs w:val="28"/>
        </w:rPr>
        <w:t xml:space="preserve">1.2022 на обліку </w:t>
      </w:r>
      <w:r w:rsidRPr="00E364AD">
        <w:rPr>
          <w:rFonts w:ascii="Times New Roman" w:hAnsi="Times New Roman"/>
          <w:spacing w:val="-10"/>
          <w:sz w:val="28"/>
          <w:szCs w:val="28"/>
        </w:rPr>
        <w:t xml:space="preserve">в Єдиному державному автоматизованому </w:t>
      </w:r>
      <w:r w:rsidRPr="00E364AD">
        <w:rPr>
          <w:rFonts w:ascii="Times New Roman" w:hAnsi="Times New Roman"/>
          <w:sz w:val="28"/>
          <w:szCs w:val="28"/>
        </w:rPr>
        <w:t xml:space="preserve">реєстрі осіб, які мають право на пільги, перебуває </w:t>
      </w:r>
      <w:r w:rsidRPr="00E364AD">
        <w:rPr>
          <w:rFonts w:ascii="Times New Roman" w:hAnsi="Times New Roman"/>
          <w:spacing w:val="-8"/>
          <w:sz w:val="28"/>
          <w:szCs w:val="28"/>
          <w:lang w:val="ru-RU"/>
        </w:rPr>
        <w:t>18624</w:t>
      </w:r>
      <w:r w:rsidRPr="00E364AD">
        <w:rPr>
          <w:rFonts w:ascii="Times New Roman" w:hAnsi="Times New Roman"/>
          <w:spacing w:val="-8"/>
          <w:sz w:val="28"/>
          <w:szCs w:val="28"/>
        </w:rPr>
        <w:t xml:space="preserve"> особи. </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 xml:space="preserve">З початку 2021 року пільгу у готівковій формі перераховано на філію Кіровоградської дирекції АТ «Укрпошта» та банківські установи 1926 домогосподарствам на суму 13573,8 тис.грн., у безготівковій формі спочатку 2021 року нараховано 1766 домогосподарствам на суму 7325,4 </w:t>
      </w:r>
      <w:proofErr w:type="spellStart"/>
      <w:r w:rsidRPr="00E364AD">
        <w:rPr>
          <w:rFonts w:ascii="Times New Roman" w:hAnsi="Times New Roman"/>
          <w:sz w:val="28"/>
          <w:szCs w:val="28"/>
        </w:rPr>
        <w:t>тис.грн</w:t>
      </w:r>
      <w:proofErr w:type="spellEnd"/>
      <w:r w:rsidRPr="00E364AD">
        <w:rPr>
          <w:rFonts w:ascii="Times New Roman" w:hAnsi="Times New Roman"/>
          <w:sz w:val="28"/>
          <w:szCs w:val="28"/>
        </w:rPr>
        <w:t>.</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 xml:space="preserve">Житлову субсидію у готівковій формі перераховано на філію Кіровоградської дирекції АТ «Укрпошта» та банківські установи 7131 домогосподарству на суму 76806,1 </w:t>
      </w:r>
      <w:proofErr w:type="spellStart"/>
      <w:r w:rsidRPr="00E364AD">
        <w:rPr>
          <w:rFonts w:ascii="Times New Roman" w:hAnsi="Times New Roman"/>
          <w:sz w:val="28"/>
          <w:szCs w:val="28"/>
        </w:rPr>
        <w:t>тис.грн</w:t>
      </w:r>
      <w:proofErr w:type="spellEnd"/>
      <w:r w:rsidRPr="00E364AD">
        <w:rPr>
          <w:rFonts w:ascii="Times New Roman" w:hAnsi="Times New Roman"/>
          <w:sz w:val="28"/>
          <w:szCs w:val="28"/>
        </w:rPr>
        <w:t>., у безготівковій формі спочатку 2021 року нараховано 323 домогосподарствам на суму 1779,3 тис.грн.</w:t>
      </w:r>
    </w:p>
    <w:p w:rsidR="00E364AD" w:rsidRPr="00E364AD" w:rsidRDefault="00E364AD" w:rsidP="00E364AD">
      <w:pPr>
        <w:spacing w:after="0" w:line="240" w:lineRule="auto"/>
        <w:ind w:firstLine="567"/>
        <w:jc w:val="both"/>
        <w:rPr>
          <w:rFonts w:ascii="Times New Roman" w:hAnsi="Times New Roman"/>
          <w:spacing w:val="-8"/>
          <w:sz w:val="28"/>
          <w:szCs w:val="28"/>
        </w:rPr>
      </w:pPr>
      <w:r w:rsidRPr="00E364AD">
        <w:rPr>
          <w:rFonts w:ascii="Times New Roman" w:hAnsi="Times New Roman"/>
          <w:spacing w:val="-8"/>
          <w:sz w:val="28"/>
          <w:szCs w:val="28"/>
        </w:rPr>
        <w:t>Станом на 01.</w:t>
      </w:r>
      <w:r w:rsidRPr="00E364AD">
        <w:rPr>
          <w:rFonts w:ascii="Times New Roman" w:hAnsi="Times New Roman"/>
          <w:spacing w:val="-8"/>
          <w:sz w:val="28"/>
          <w:szCs w:val="28"/>
          <w:lang w:val="ru-RU"/>
        </w:rPr>
        <w:t>01</w:t>
      </w:r>
      <w:r w:rsidRPr="00E364AD">
        <w:rPr>
          <w:rFonts w:ascii="Times New Roman" w:hAnsi="Times New Roman"/>
          <w:spacing w:val="-8"/>
          <w:sz w:val="28"/>
          <w:szCs w:val="28"/>
        </w:rPr>
        <w:t>.202</w:t>
      </w:r>
      <w:r w:rsidRPr="00E364AD">
        <w:rPr>
          <w:rFonts w:ascii="Times New Roman" w:hAnsi="Times New Roman"/>
          <w:spacing w:val="-8"/>
          <w:sz w:val="28"/>
          <w:szCs w:val="28"/>
          <w:lang w:val="ru-RU"/>
        </w:rPr>
        <w:t>2</w:t>
      </w:r>
      <w:r w:rsidRPr="00E364AD">
        <w:rPr>
          <w:rFonts w:ascii="Times New Roman" w:hAnsi="Times New Roman"/>
          <w:spacing w:val="-8"/>
          <w:sz w:val="28"/>
          <w:szCs w:val="28"/>
        </w:rPr>
        <w:t xml:space="preserve"> на обліку </w:t>
      </w:r>
      <w:r w:rsidRPr="00E364AD">
        <w:rPr>
          <w:rFonts w:ascii="Times New Roman" w:hAnsi="Times New Roman"/>
          <w:spacing w:val="-10"/>
          <w:sz w:val="28"/>
          <w:szCs w:val="28"/>
        </w:rPr>
        <w:t xml:space="preserve">в Єдиному державному автоматизованому </w:t>
      </w:r>
      <w:r w:rsidRPr="00E364AD">
        <w:rPr>
          <w:rFonts w:ascii="Times New Roman" w:hAnsi="Times New Roman"/>
          <w:sz w:val="28"/>
          <w:szCs w:val="28"/>
        </w:rPr>
        <w:t>реєстрі осіб, які мають право на пільги,</w:t>
      </w:r>
      <w:r w:rsidRPr="00E364AD">
        <w:rPr>
          <w:rFonts w:ascii="Times New Roman" w:hAnsi="Times New Roman"/>
          <w:spacing w:val="-8"/>
          <w:sz w:val="28"/>
          <w:szCs w:val="28"/>
        </w:rPr>
        <w:t xml:space="preserve"> перебуває 6</w:t>
      </w:r>
      <w:r w:rsidRPr="00E364AD">
        <w:rPr>
          <w:rFonts w:ascii="Times New Roman" w:hAnsi="Times New Roman"/>
          <w:spacing w:val="-8"/>
          <w:sz w:val="28"/>
          <w:szCs w:val="28"/>
          <w:lang w:val="ru-RU"/>
        </w:rPr>
        <w:t>82</w:t>
      </w:r>
      <w:r w:rsidRPr="00E364AD">
        <w:rPr>
          <w:rFonts w:ascii="Times New Roman" w:hAnsi="Times New Roman"/>
          <w:spacing w:val="-8"/>
          <w:sz w:val="28"/>
          <w:szCs w:val="28"/>
        </w:rPr>
        <w:t xml:space="preserve"> багатодітні сім"ї та 21</w:t>
      </w:r>
      <w:r w:rsidRPr="00E364AD">
        <w:rPr>
          <w:rFonts w:ascii="Times New Roman" w:hAnsi="Times New Roman"/>
          <w:spacing w:val="-8"/>
          <w:sz w:val="28"/>
          <w:szCs w:val="28"/>
          <w:lang w:val="ru-RU"/>
        </w:rPr>
        <w:t xml:space="preserve">72 </w:t>
      </w:r>
      <w:r w:rsidRPr="00E364AD">
        <w:rPr>
          <w:rFonts w:ascii="Times New Roman" w:hAnsi="Times New Roman"/>
          <w:spacing w:val="-8"/>
          <w:sz w:val="28"/>
          <w:szCs w:val="28"/>
        </w:rPr>
        <w:t xml:space="preserve"> дітей з багатодітних сімей. </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Багатодітні сім’ї та діти з багатодітних сімей забезпечувалися відповідними посвідченнями для отримання пільг, передбачених чинним законодавством. В 2021 році посвідченнями забезпечено 96 осіб з числа батьків багатодітних сімей та 411 дітей, також  подовжено посвідчення багатодітних сімей 308 особам.</w:t>
      </w:r>
    </w:p>
    <w:p w:rsidR="00BB7E6D" w:rsidRDefault="00BB7E6D" w:rsidP="006E3B55">
      <w:pPr>
        <w:pStyle w:val="a3"/>
        <w:tabs>
          <w:tab w:val="left" w:pos="993"/>
        </w:tabs>
        <w:spacing w:after="0" w:line="240" w:lineRule="auto"/>
        <w:ind w:left="709"/>
        <w:rPr>
          <w:rStyle w:val="FontStyle22"/>
          <w:rFonts w:eastAsiaTheme="minorHAnsi"/>
          <w:b/>
          <w:sz w:val="28"/>
          <w:szCs w:val="28"/>
          <w:u w:val="single"/>
        </w:rPr>
      </w:pPr>
    </w:p>
    <w:p w:rsidR="00BB7E6D" w:rsidRPr="00955326" w:rsidRDefault="00BB7E6D" w:rsidP="00BB7E6D">
      <w:pPr>
        <w:pStyle w:val="a3"/>
        <w:tabs>
          <w:tab w:val="left" w:pos="993"/>
        </w:tabs>
        <w:spacing w:after="0" w:line="240" w:lineRule="auto"/>
        <w:ind w:left="0" w:firstLine="709"/>
        <w:jc w:val="both"/>
        <w:rPr>
          <w:rStyle w:val="FontStyle22"/>
          <w:rFonts w:eastAsiaTheme="minorHAnsi"/>
          <w:b/>
          <w:sz w:val="28"/>
          <w:szCs w:val="28"/>
          <w:u w:val="single"/>
        </w:rPr>
      </w:pPr>
      <w:r w:rsidRPr="00955326">
        <w:rPr>
          <w:rStyle w:val="FontStyle22"/>
          <w:rFonts w:eastAsiaTheme="minorHAnsi"/>
          <w:b/>
          <w:sz w:val="28"/>
          <w:szCs w:val="28"/>
          <w:u w:val="single"/>
        </w:rPr>
        <w:t>Підтримка учасників антитерористичної Операції Об'єднаних сил та внутрішньо переміщених осіб</w:t>
      </w:r>
    </w:p>
    <w:p w:rsidR="00E364AD" w:rsidRPr="00E364AD" w:rsidRDefault="00E364AD" w:rsidP="00E364AD">
      <w:pPr>
        <w:tabs>
          <w:tab w:val="left" w:pos="1134"/>
        </w:tabs>
        <w:spacing w:after="0" w:line="240" w:lineRule="auto"/>
        <w:ind w:firstLine="567"/>
        <w:jc w:val="both"/>
        <w:rPr>
          <w:rFonts w:ascii="Times New Roman" w:hAnsi="Times New Roman"/>
          <w:sz w:val="28"/>
          <w:szCs w:val="28"/>
        </w:rPr>
      </w:pPr>
      <w:r w:rsidRPr="00E364AD">
        <w:rPr>
          <w:rFonts w:ascii="Times New Roman" w:hAnsi="Times New Roman"/>
          <w:sz w:val="28"/>
          <w:szCs w:val="28"/>
        </w:rPr>
        <w:t xml:space="preserve">В Олександрійському районі налічується 950 учасників АТО, з них: </w:t>
      </w:r>
      <w:r w:rsidR="007507B1">
        <w:rPr>
          <w:rFonts w:ascii="Times New Roman" w:hAnsi="Times New Roman"/>
          <w:sz w:val="28"/>
          <w:szCs w:val="28"/>
        </w:rPr>
        <w:br/>
      </w:r>
      <w:r w:rsidRPr="00E364AD">
        <w:rPr>
          <w:rFonts w:ascii="Times New Roman" w:hAnsi="Times New Roman"/>
          <w:sz w:val="28"/>
          <w:szCs w:val="28"/>
        </w:rPr>
        <w:t>22 «члени сім’ї загиблого військовослужбовця» та 28 осіб з інвалідністю внаслідок війни.</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З початку проведення антитерористичної операції на території району 1</w:t>
      </w:r>
      <w:r w:rsidRPr="00E364AD">
        <w:rPr>
          <w:rFonts w:ascii="Times New Roman" w:hAnsi="Times New Roman"/>
          <w:sz w:val="28"/>
          <w:szCs w:val="28"/>
          <w:lang w:val="ru-RU"/>
        </w:rPr>
        <w:t>5</w:t>
      </w:r>
      <w:r w:rsidRPr="00E364AD">
        <w:rPr>
          <w:rFonts w:ascii="Times New Roman" w:hAnsi="Times New Roman"/>
          <w:sz w:val="28"/>
          <w:szCs w:val="28"/>
        </w:rPr>
        <w:t xml:space="preserve"> загиблих учасників АТО. </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В 2021 році до Олександрійського місцевого центру з надання безоплатної вторинної правової допомоги звернулося 150 учасників АТО, яким надано послуги адвоката, 92 особам надано консультативні послуги..</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lastRenderedPageBreak/>
        <w:t>У загальноосвітніх навчальних закладах району діти учасників АТО забезпечені безкоштовним харчуванням.</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 xml:space="preserve">Учасники АТО оглядаються сімейними лікарями та викликаються для проходження комплексного огляду. </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 xml:space="preserve">Послугу із психологічної реабілітації отримали 5 осіб з інвалідністю внаслідок війни з числа учасників АТО та 16 учасників бойових дій, </w:t>
      </w:r>
      <w:r w:rsidR="007507B1">
        <w:rPr>
          <w:rFonts w:ascii="Times New Roman" w:hAnsi="Times New Roman"/>
          <w:sz w:val="28"/>
          <w:szCs w:val="28"/>
        </w:rPr>
        <w:br/>
      </w:r>
      <w:r w:rsidRPr="00E364AD">
        <w:rPr>
          <w:rFonts w:ascii="Times New Roman" w:hAnsi="Times New Roman"/>
          <w:sz w:val="28"/>
          <w:szCs w:val="28"/>
        </w:rPr>
        <w:t xml:space="preserve">7 дружин учасників АТО. Санаторно-курортним лікуванням забезпечено </w:t>
      </w:r>
      <w:r w:rsidR="007507B1">
        <w:rPr>
          <w:rFonts w:ascii="Times New Roman" w:hAnsi="Times New Roman"/>
          <w:sz w:val="28"/>
          <w:szCs w:val="28"/>
        </w:rPr>
        <w:br/>
      </w:r>
      <w:r w:rsidRPr="00E364AD">
        <w:rPr>
          <w:rFonts w:ascii="Times New Roman" w:hAnsi="Times New Roman"/>
          <w:sz w:val="28"/>
          <w:szCs w:val="28"/>
        </w:rPr>
        <w:t>12 учасників АТО.</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 xml:space="preserve">П’ять осіб з числа учасників АТО отримали послугу професійної адаптації та отримали свідоцтва про закінчення навчання за професією водій відповідної категорії, договір укладено з автошколою «Аграрник» </w:t>
      </w:r>
      <w:r w:rsidR="007507B1">
        <w:rPr>
          <w:rFonts w:ascii="Times New Roman" w:hAnsi="Times New Roman"/>
          <w:sz w:val="28"/>
          <w:szCs w:val="28"/>
        </w:rPr>
        <w:br/>
      </w:r>
      <w:r w:rsidRPr="00E364AD">
        <w:rPr>
          <w:rFonts w:ascii="Times New Roman" w:hAnsi="Times New Roman"/>
          <w:sz w:val="28"/>
          <w:szCs w:val="28"/>
        </w:rPr>
        <w:t>м. Олександрія.</w:t>
      </w:r>
    </w:p>
    <w:p w:rsidR="00E364AD" w:rsidRPr="00753371"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 xml:space="preserve">Станом на 1 січня 2022 року послуги сімейного відпочинку отримали </w:t>
      </w:r>
      <w:r w:rsidR="007507B1">
        <w:rPr>
          <w:rFonts w:ascii="Times New Roman" w:hAnsi="Times New Roman"/>
          <w:sz w:val="28"/>
          <w:szCs w:val="28"/>
        </w:rPr>
        <w:br/>
      </w:r>
      <w:r w:rsidRPr="00E364AD">
        <w:rPr>
          <w:rFonts w:ascii="Times New Roman" w:hAnsi="Times New Roman"/>
          <w:sz w:val="28"/>
          <w:szCs w:val="28"/>
        </w:rPr>
        <w:t xml:space="preserve">25 сімей: 23 сім’ї учасників антитерористичної операції (43 дорослих + </w:t>
      </w:r>
      <w:r w:rsidR="007507B1">
        <w:rPr>
          <w:rFonts w:ascii="Times New Roman" w:hAnsi="Times New Roman"/>
          <w:sz w:val="28"/>
          <w:szCs w:val="28"/>
        </w:rPr>
        <w:br/>
      </w:r>
      <w:r w:rsidRPr="00E364AD">
        <w:rPr>
          <w:rFonts w:ascii="Times New Roman" w:hAnsi="Times New Roman"/>
          <w:sz w:val="28"/>
          <w:szCs w:val="28"/>
        </w:rPr>
        <w:t xml:space="preserve">19 дітей) та 2 сім’ї – члени родини  загиблих учасників АТО (3 дорослих). Використання коштів на сімейний відпочинок становить  295,6 </w:t>
      </w:r>
      <w:proofErr w:type="spellStart"/>
      <w:r w:rsidRPr="00E364AD">
        <w:rPr>
          <w:rFonts w:ascii="Times New Roman" w:hAnsi="Times New Roman"/>
          <w:sz w:val="28"/>
          <w:szCs w:val="28"/>
        </w:rPr>
        <w:t>тис.грн</w:t>
      </w:r>
      <w:proofErr w:type="spellEnd"/>
      <w:r w:rsidRPr="00E364AD">
        <w:rPr>
          <w:rFonts w:ascii="Times New Roman" w:hAnsi="Times New Roman"/>
          <w:sz w:val="28"/>
          <w:szCs w:val="28"/>
        </w:rPr>
        <w:t xml:space="preserve">. Відсоток використання коштів </w:t>
      </w:r>
      <w:r w:rsidRPr="00753371">
        <w:rPr>
          <w:rFonts w:ascii="Times New Roman" w:hAnsi="Times New Roman"/>
          <w:sz w:val="28"/>
          <w:szCs w:val="28"/>
        </w:rPr>
        <w:t>– 99,9%.</w:t>
      </w:r>
    </w:p>
    <w:p w:rsidR="00E364AD" w:rsidRPr="00E364AD" w:rsidRDefault="00E364AD" w:rsidP="00E364AD">
      <w:pPr>
        <w:spacing w:after="0" w:line="240" w:lineRule="auto"/>
        <w:ind w:firstLine="567"/>
        <w:jc w:val="both"/>
        <w:rPr>
          <w:rFonts w:ascii="Times New Roman" w:hAnsi="Times New Roman"/>
          <w:sz w:val="28"/>
          <w:szCs w:val="28"/>
        </w:rPr>
      </w:pPr>
      <w:r w:rsidRPr="00E364AD">
        <w:rPr>
          <w:rFonts w:ascii="Times New Roman" w:hAnsi="Times New Roman"/>
          <w:sz w:val="28"/>
          <w:szCs w:val="28"/>
        </w:rPr>
        <w:t xml:space="preserve">Матеріальна підтримка учасників АТО здійснюється також сільськими та селищними радами. Для вирішення соціально-побутових потреб в 2021 році надано матеріальну допомогу </w:t>
      </w:r>
      <w:r w:rsidRPr="00E364AD">
        <w:rPr>
          <w:rFonts w:ascii="Times New Roman" w:hAnsi="Times New Roman"/>
          <w:sz w:val="28"/>
          <w:szCs w:val="28"/>
          <w:lang w:val="ru-RU"/>
        </w:rPr>
        <w:t>444</w:t>
      </w:r>
      <w:r w:rsidRPr="00E364AD">
        <w:rPr>
          <w:rFonts w:ascii="Times New Roman" w:hAnsi="Times New Roman"/>
          <w:sz w:val="28"/>
          <w:szCs w:val="28"/>
        </w:rPr>
        <w:t xml:space="preserve"> учасникам АТО на суму </w:t>
      </w:r>
      <w:r w:rsidR="00753371">
        <w:rPr>
          <w:rFonts w:ascii="Times New Roman" w:hAnsi="Times New Roman"/>
          <w:sz w:val="28"/>
          <w:szCs w:val="28"/>
        </w:rPr>
        <w:br/>
      </w:r>
      <w:r w:rsidRPr="00E364AD">
        <w:rPr>
          <w:rFonts w:ascii="Times New Roman" w:hAnsi="Times New Roman"/>
          <w:sz w:val="28"/>
          <w:szCs w:val="28"/>
          <w:lang w:val="ru-RU"/>
        </w:rPr>
        <w:t>625,8</w:t>
      </w:r>
      <w:r w:rsidRPr="00E364AD">
        <w:rPr>
          <w:rFonts w:ascii="Times New Roman" w:hAnsi="Times New Roman"/>
          <w:sz w:val="28"/>
          <w:szCs w:val="28"/>
        </w:rPr>
        <w:t xml:space="preserve"> тис. грн.</w:t>
      </w:r>
    </w:p>
    <w:p w:rsidR="00E364AD" w:rsidRPr="00E364AD" w:rsidRDefault="00E364AD" w:rsidP="00E364AD">
      <w:pPr>
        <w:spacing w:after="0" w:line="240" w:lineRule="auto"/>
        <w:ind w:firstLine="567"/>
        <w:jc w:val="both"/>
        <w:rPr>
          <w:rFonts w:ascii="Times New Roman" w:hAnsi="Times New Roman"/>
          <w:sz w:val="28"/>
          <w:szCs w:val="28"/>
          <w:bdr w:val="none" w:sz="0" w:space="0" w:color="auto" w:frame="1"/>
        </w:rPr>
      </w:pPr>
      <w:r w:rsidRPr="00E364AD">
        <w:rPr>
          <w:rFonts w:ascii="Times New Roman" w:hAnsi="Times New Roman"/>
          <w:sz w:val="28"/>
          <w:szCs w:val="28"/>
          <w:bdr w:val="none" w:sz="0" w:space="0" w:color="auto" w:frame="1"/>
        </w:rPr>
        <w:t xml:space="preserve">Станом на 01.01.2022 на обліку </w:t>
      </w:r>
      <w:r w:rsidRPr="00E364AD">
        <w:rPr>
          <w:rFonts w:ascii="Times New Roman" w:hAnsi="Times New Roman"/>
          <w:sz w:val="28"/>
          <w:szCs w:val="28"/>
        </w:rPr>
        <w:t xml:space="preserve">в Єдиній </w:t>
      </w:r>
      <w:proofErr w:type="spellStart"/>
      <w:r w:rsidRPr="00E364AD">
        <w:rPr>
          <w:rFonts w:ascii="Times New Roman" w:hAnsi="Times New Roman"/>
          <w:sz w:val="28"/>
          <w:szCs w:val="28"/>
        </w:rPr>
        <w:t>Web</w:t>
      </w:r>
      <w:proofErr w:type="spellEnd"/>
      <w:r w:rsidRPr="00E364AD">
        <w:rPr>
          <w:rFonts w:ascii="Times New Roman" w:hAnsi="Times New Roman"/>
          <w:sz w:val="28"/>
          <w:szCs w:val="28"/>
        </w:rPr>
        <w:t>-орієнтованій інформаційній технології формування сегменту «Облік ВПО» перебуває 366 внутрішньо переміщених осіб</w:t>
      </w:r>
      <w:r w:rsidRPr="00E364AD">
        <w:rPr>
          <w:rFonts w:ascii="Times New Roman" w:hAnsi="Times New Roman"/>
          <w:sz w:val="28"/>
          <w:szCs w:val="28"/>
          <w:bdr w:val="none" w:sz="0" w:space="0" w:color="auto" w:frame="1"/>
        </w:rPr>
        <w:t xml:space="preserve">. Станом на 01.01.2022 </w:t>
      </w:r>
      <w:r w:rsidRPr="00E364AD">
        <w:rPr>
          <w:rFonts w:ascii="Times New Roman" w:hAnsi="Times New Roman"/>
          <w:sz w:val="28"/>
          <w:szCs w:val="28"/>
        </w:rPr>
        <w:t>адресну допомогу отримують 169 сімей.</w:t>
      </w:r>
    </w:p>
    <w:p w:rsidR="00BB7E6D" w:rsidRDefault="00BB7E6D" w:rsidP="006E3B55">
      <w:pPr>
        <w:pStyle w:val="a3"/>
        <w:tabs>
          <w:tab w:val="left" w:pos="993"/>
        </w:tabs>
        <w:spacing w:after="0" w:line="240" w:lineRule="auto"/>
        <w:ind w:left="709"/>
        <w:rPr>
          <w:rStyle w:val="FontStyle22"/>
          <w:rFonts w:eastAsiaTheme="minorHAnsi"/>
          <w:b/>
          <w:sz w:val="28"/>
          <w:szCs w:val="28"/>
          <w:u w:val="single"/>
        </w:rPr>
      </w:pPr>
    </w:p>
    <w:p w:rsidR="00BB7E6D" w:rsidRPr="000478D7" w:rsidRDefault="00BB7E6D" w:rsidP="00BB7E6D">
      <w:pPr>
        <w:pStyle w:val="a3"/>
        <w:tabs>
          <w:tab w:val="left" w:pos="993"/>
        </w:tabs>
        <w:spacing w:after="0" w:line="240" w:lineRule="auto"/>
        <w:ind w:left="709"/>
        <w:rPr>
          <w:rStyle w:val="FontStyle22"/>
          <w:rFonts w:eastAsiaTheme="minorHAnsi"/>
          <w:b/>
          <w:sz w:val="28"/>
          <w:szCs w:val="28"/>
          <w:u w:val="single"/>
        </w:rPr>
      </w:pPr>
      <w:r w:rsidRPr="000478D7">
        <w:rPr>
          <w:rStyle w:val="FontStyle22"/>
          <w:rFonts w:eastAsiaTheme="minorHAnsi"/>
          <w:b/>
          <w:sz w:val="28"/>
          <w:szCs w:val="28"/>
          <w:u w:val="single"/>
        </w:rPr>
        <w:t>Поліпшення якості і доступності медичних  послуг</w:t>
      </w:r>
    </w:p>
    <w:p w:rsidR="00BB7E6D" w:rsidRPr="00251C41" w:rsidRDefault="00BB7E6D" w:rsidP="00BB7E6D">
      <w:pPr>
        <w:suppressAutoHyphens/>
        <w:spacing w:after="0" w:line="240" w:lineRule="auto"/>
        <w:ind w:firstLine="567"/>
        <w:jc w:val="both"/>
        <w:rPr>
          <w:rFonts w:ascii="Times New Roman" w:hAnsi="Times New Roman" w:cs="Times New Roman"/>
          <w:sz w:val="28"/>
          <w:szCs w:val="28"/>
          <w:lang w:eastAsia="ar-SA"/>
        </w:rPr>
      </w:pPr>
      <w:r w:rsidRPr="00251C41">
        <w:rPr>
          <w:rFonts w:ascii="Times New Roman" w:hAnsi="Times New Roman" w:cs="Times New Roman"/>
          <w:sz w:val="28"/>
          <w:szCs w:val="28"/>
          <w:lang w:eastAsia="ar-SA"/>
        </w:rPr>
        <w:t xml:space="preserve">В Олександрійському  районі  медичну допомогу населенню надають </w:t>
      </w:r>
      <w:r>
        <w:rPr>
          <w:rFonts w:ascii="Times New Roman" w:hAnsi="Times New Roman" w:cs="Times New Roman"/>
          <w:sz w:val="28"/>
          <w:szCs w:val="28"/>
          <w:lang w:eastAsia="ar-SA"/>
        </w:rPr>
        <w:br/>
      </w:r>
      <w:r w:rsidRPr="00251C41">
        <w:rPr>
          <w:rFonts w:ascii="Times New Roman" w:hAnsi="Times New Roman" w:cs="Times New Roman"/>
          <w:sz w:val="28"/>
          <w:szCs w:val="28"/>
          <w:lang w:eastAsia="ar-SA"/>
        </w:rPr>
        <w:t xml:space="preserve">6 закладів КНП «Центр первинної  медико-санітарної допомоги», 8 лікарень, 24 амбулаторії загальної практики сімейної медицини, 43 </w:t>
      </w:r>
      <w:proofErr w:type="spellStart"/>
      <w:r w:rsidRPr="00251C41">
        <w:rPr>
          <w:rFonts w:ascii="Times New Roman" w:hAnsi="Times New Roman" w:cs="Times New Roman"/>
          <w:sz w:val="28"/>
          <w:szCs w:val="28"/>
          <w:lang w:eastAsia="ar-SA"/>
        </w:rPr>
        <w:t>ФАПи</w:t>
      </w:r>
      <w:proofErr w:type="spellEnd"/>
      <w:r w:rsidRPr="00251C41">
        <w:rPr>
          <w:rFonts w:ascii="Times New Roman" w:hAnsi="Times New Roman" w:cs="Times New Roman"/>
          <w:sz w:val="28"/>
          <w:szCs w:val="28"/>
          <w:lang w:eastAsia="ar-SA"/>
        </w:rPr>
        <w:t>.</w:t>
      </w:r>
    </w:p>
    <w:p w:rsidR="00BB7E6D" w:rsidRPr="00251C41" w:rsidRDefault="00BB7E6D" w:rsidP="00BB7E6D">
      <w:pPr>
        <w:suppressAutoHyphens/>
        <w:spacing w:after="0" w:line="240" w:lineRule="auto"/>
        <w:ind w:firstLine="567"/>
        <w:jc w:val="both"/>
        <w:rPr>
          <w:rFonts w:ascii="Times New Roman" w:eastAsia="Calibri" w:hAnsi="Times New Roman" w:cs="Times New Roman"/>
          <w:color w:val="000000"/>
          <w:sz w:val="28"/>
          <w:szCs w:val="28"/>
          <w:lang w:eastAsia="ru-RU"/>
        </w:rPr>
      </w:pPr>
      <w:r w:rsidRPr="00251C41">
        <w:rPr>
          <w:rFonts w:ascii="Times New Roman" w:hAnsi="Times New Roman" w:cs="Times New Roman"/>
          <w:sz w:val="28"/>
          <w:szCs w:val="28"/>
          <w:lang w:eastAsia="ar-SA"/>
        </w:rPr>
        <w:t xml:space="preserve">Мережа медичних закладів та їх профільне спрямування направленні на надання первинної, невідкладної, планової та спеціалізованої медичної допомоги населенню району. </w:t>
      </w:r>
      <w:r w:rsidRPr="00251C41">
        <w:rPr>
          <w:rFonts w:ascii="Times New Roman" w:eastAsia="Calibri" w:hAnsi="Times New Roman" w:cs="Times New Roman"/>
          <w:color w:val="000000"/>
          <w:sz w:val="28"/>
          <w:szCs w:val="28"/>
          <w:lang w:eastAsia="ru-RU"/>
        </w:rPr>
        <w:t>Головними тенденціями розвитку галузі є впровадження заходів з реформування галузі охорони здоров’я району, підвищення рівня надання медичної допомоги та удосконалення лікувально-діагностичного процесу, покращення матеріально – технічного забезпечення закладів охорони здоров’я.</w:t>
      </w:r>
    </w:p>
    <w:p w:rsidR="00BB7E6D" w:rsidRPr="00251C41" w:rsidRDefault="00BB7E6D" w:rsidP="00BB7E6D">
      <w:pPr>
        <w:spacing w:after="0" w:line="240" w:lineRule="auto"/>
        <w:jc w:val="both"/>
        <w:rPr>
          <w:rFonts w:ascii="Times New Roman" w:eastAsia="Times New Roman" w:hAnsi="Times New Roman" w:cs="Times New Roman"/>
          <w:color w:val="000000"/>
          <w:sz w:val="28"/>
          <w:szCs w:val="28"/>
          <w:lang w:eastAsia="ru-RU"/>
        </w:rPr>
      </w:pPr>
      <w:r w:rsidRPr="00251C41">
        <w:rPr>
          <w:rFonts w:ascii="Times New Roman" w:eastAsia="Times New Roman" w:hAnsi="Times New Roman" w:cs="Times New Roman"/>
          <w:color w:val="000000"/>
          <w:sz w:val="28"/>
          <w:szCs w:val="28"/>
          <w:lang w:eastAsia="ru-RU"/>
        </w:rPr>
        <w:t xml:space="preserve">         </w:t>
      </w:r>
      <w:r w:rsidRPr="00251C41">
        <w:rPr>
          <w:rFonts w:ascii="Times New Roman" w:eastAsia="Times New Roman" w:hAnsi="Times New Roman" w:cs="Times New Roman"/>
          <w:color w:val="000000"/>
          <w:sz w:val="28"/>
          <w:szCs w:val="28"/>
          <w:lang w:eastAsia="ru-RU"/>
        </w:rPr>
        <w:tab/>
        <w:t xml:space="preserve">Комунальне підприємство «Центральна міська лікарня м. Олександрії» Олександрійської міської ради є опорною, базовою лікувально-профілактичною установою міста та лікарнею першої хвилі, яка надає допомогу хворим на </w:t>
      </w:r>
      <w:proofErr w:type="spellStart"/>
      <w:r w:rsidRPr="00251C41">
        <w:rPr>
          <w:rFonts w:ascii="Times New Roman" w:eastAsia="Times New Roman" w:hAnsi="Times New Roman" w:cs="Times New Roman"/>
          <w:color w:val="000000"/>
          <w:sz w:val="28"/>
          <w:szCs w:val="28"/>
          <w:lang w:eastAsia="ru-RU"/>
        </w:rPr>
        <w:t>коронавірусну</w:t>
      </w:r>
      <w:proofErr w:type="spellEnd"/>
      <w:r w:rsidRPr="00251C41">
        <w:rPr>
          <w:rFonts w:ascii="Times New Roman" w:eastAsia="Times New Roman" w:hAnsi="Times New Roman" w:cs="Times New Roman"/>
          <w:color w:val="000000"/>
          <w:sz w:val="28"/>
          <w:szCs w:val="28"/>
          <w:lang w:eastAsia="ru-RU"/>
        </w:rPr>
        <w:t xml:space="preserve"> інфекцію. Це багатопрофільна лікарня, яка цілодобово надає кваліфіковану та спеціалізовану лікарську допомогу як планову, так і екстрену, жителям району. Лікарня розрахована на </w:t>
      </w:r>
      <w:r w:rsidR="00442F7D">
        <w:rPr>
          <w:rFonts w:ascii="Times New Roman" w:eastAsia="Times New Roman" w:hAnsi="Times New Roman" w:cs="Times New Roman"/>
          <w:color w:val="000000"/>
          <w:sz w:val="28"/>
          <w:szCs w:val="28"/>
          <w:lang w:eastAsia="ru-RU"/>
        </w:rPr>
        <w:br/>
      </w:r>
      <w:r w:rsidRPr="00251C41">
        <w:rPr>
          <w:rFonts w:ascii="Times New Roman" w:eastAsia="Times New Roman" w:hAnsi="Times New Roman" w:cs="Times New Roman"/>
          <w:color w:val="000000"/>
          <w:sz w:val="28"/>
          <w:szCs w:val="28"/>
          <w:lang w:eastAsia="ru-RU"/>
        </w:rPr>
        <w:t xml:space="preserve">420 цілодобових ліжок для стаціонарного лікування хворих. Із державного </w:t>
      </w:r>
      <w:r w:rsidRPr="00251C41">
        <w:rPr>
          <w:rFonts w:ascii="Times New Roman" w:eastAsia="Times New Roman" w:hAnsi="Times New Roman" w:cs="Times New Roman"/>
          <w:color w:val="000000"/>
          <w:sz w:val="28"/>
          <w:szCs w:val="28"/>
          <w:lang w:eastAsia="ru-RU"/>
        </w:rPr>
        <w:lastRenderedPageBreak/>
        <w:t xml:space="preserve">бюджету отримана субвенція на розвиток окремих територій в сумі </w:t>
      </w:r>
      <w:r w:rsidR="00442F7D">
        <w:rPr>
          <w:rFonts w:ascii="Times New Roman" w:eastAsia="Times New Roman" w:hAnsi="Times New Roman" w:cs="Times New Roman"/>
          <w:color w:val="000000"/>
          <w:sz w:val="28"/>
          <w:szCs w:val="28"/>
          <w:lang w:eastAsia="ru-RU"/>
        </w:rPr>
        <w:br/>
      </w:r>
      <w:r w:rsidRPr="00251C41">
        <w:rPr>
          <w:rFonts w:ascii="Times New Roman" w:eastAsia="Times New Roman" w:hAnsi="Times New Roman" w:cs="Times New Roman"/>
          <w:color w:val="000000"/>
          <w:sz w:val="28"/>
          <w:szCs w:val="28"/>
          <w:lang w:eastAsia="ru-RU"/>
        </w:rPr>
        <w:t xml:space="preserve">700,0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на придбання цифрової  багатоцільової універсальної ультразвукової  системи.</w:t>
      </w:r>
    </w:p>
    <w:p w:rsidR="00BB7E6D" w:rsidRPr="00251C41" w:rsidRDefault="00BB7E6D" w:rsidP="00BB7E6D">
      <w:pPr>
        <w:spacing w:after="0" w:line="240" w:lineRule="auto"/>
        <w:ind w:firstLine="708"/>
        <w:jc w:val="both"/>
        <w:rPr>
          <w:rFonts w:ascii="Times New Roman" w:eastAsia="Times New Roman" w:hAnsi="Times New Roman" w:cs="Times New Roman"/>
          <w:color w:val="000000"/>
          <w:sz w:val="28"/>
          <w:szCs w:val="28"/>
          <w:lang w:eastAsia="ru-RU"/>
        </w:rPr>
      </w:pPr>
      <w:r w:rsidRPr="00251C41">
        <w:rPr>
          <w:rFonts w:ascii="Times New Roman" w:eastAsia="Times New Roman" w:hAnsi="Times New Roman" w:cs="Times New Roman"/>
          <w:color w:val="000000"/>
          <w:sz w:val="28"/>
          <w:szCs w:val="28"/>
          <w:lang w:eastAsia="ru-RU"/>
        </w:rPr>
        <w:t>У рамках програми медичних гарантій лікарнею укладено договори з НСЗУ для медичного обслуговування населення за 16 пакетами медичної допомоги.</w:t>
      </w:r>
    </w:p>
    <w:p w:rsidR="00BB7E6D" w:rsidRPr="00251C41" w:rsidRDefault="00BB7E6D" w:rsidP="00BB7E6D">
      <w:pPr>
        <w:spacing w:after="0" w:line="240" w:lineRule="auto"/>
        <w:ind w:firstLine="708"/>
        <w:jc w:val="both"/>
        <w:rPr>
          <w:rFonts w:ascii="Times New Roman" w:eastAsia="Times New Roman" w:hAnsi="Times New Roman" w:cs="Times New Roman"/>
          <w:color w:val="000000"/>
          <w:sz w:val="28"/>
          <w:szCs w:val="28"/>
          <w:lang w:eastAsia="ru-RU"/>
        </w:rPr>
      </w:pPr>
      <w:r w:rsidRPr="00251C41">
        <w:rPr>
          <w:rFonts w:ascii="Times New Roman" w:eastAsia="Times New Roman" w:hAnsi="Times New Roman" w:cs="Times New Roman"/>
          <w:color w:val="000000"/>
          <w:sz w:val="28"/>
          <w:szCs w:val="28"/>
          <w:lang w:eastAsia="ru-RU"/>
        </w:rPr>
        <w:t xml:space="preserve">Лікарнею за державні кошти було придбано рентгенографічну систему </w:t>
      </w:r>
      <w:proofErr w:type="spellStart"/>
      <w:r w:rsidRPr="00251C41">
        <w:rPr>
          <w:rFonts w:ascii="Times New Roman" w:eastAsia="Times New Roman" w:hAnsi="Times New Roman" w:cs="Times New Roman"/>
          <w:color w:val="000000"/>
          <w:sz w:val="28"/>
          <w:szCs w:val="28"/>
          <w:lang w:eastAsia="ru-RU"/>
        </w:rPr>
        <w:t>Moviplanвартістю</w:t>
      </w:r>
      <w:proofErr w:type="spellEnd"/>
      <w:r w:rsidRPr="00251C41">
        <w:rPr>
          <w:rFonts w:ascii="Times New Roman" w:eastAsia="Times New Roman" w:hAnsi="Times New Roman" w:cs="Times New Roman"/>
          <w:color w:val="000000"/>
          <w:sz w:val="28"/>
          <w:szCs w:val="28"/>
          <w:lang w:eastAsia="ru-RU"/>
        </w:rPr>
        <w:t xml:space="preserve"> 4850,0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xml:space="preserve">. та систему ультразвукової діагностики ACUSSON </w:t>
      </w:r>
      <w:proofErr w:type="spellStart"/>
      <w:r w:rsidRPr="00251C41">
        <w:rPr>
          <w:rFonts w:ascii="Times New Roman" w:eastAsia="Times New Roman" w:hAnsi="Times New Roman" w:cs="Times New Roman"/>
          <w:color w:val="000000"/>
          <w:sz w:val="28"/>
          <w:szCs w:val="28"/>
          <w:lang w:eastAsia="ru-RU"/>
        </w:rPr>
        <w:t>FreestyIe</w:t>
      </w:r>
      <w:proofErr w:type="spellEnd"/>
      <w:r w:rsidRPr="00251C41">
        <w:rPr>
          <w:rFonts w:ascii="Times New Roman" w:eastAsia="Times New Roman" w:hAnsi="Times New Roman" w:cs="Times New Roman"/>
          <w:color w:val="000000"/>
          <w:sz w:val="28"/>
          <w:szCs w:val="28"/>
          <w:lang w:eastAsia="ru-RU"/>
        </w:rPr>
        <w:t xml:space="preserve"> вартістю 1900,0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xml:space="preserve">., чотири  кисневих концентраторів загальною вартістю 462,35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xml:space="preserve">. У 2021 році було придбано апарат ШВЛ за ціною  1849,5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xml:space="preserve">. та інше медичне обладнання загальною вартістю 261,6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xml:space="preserve">. У лікарні проводяться капітальні ремонти приміщень. Виконано ремонт у відділенні променевої діагностики вартістю 321,5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xml:space="preserve">. Здійснено реконструкцію пандусів та входів до будівель лікарні з метою забезпечення доступності осіб з інвалідністю та </w:t>
      </w:r>
      <w:proofErr w:type="spellStart"/>
      <w:r w:rsidRPr="00251C41">
        <w:rPr>
          <w:rFonts w:ascii="Times New Roman" w:eastAsia="Times New Roman" w:hAnsi="Times New Roman" w:cs="Times New Roman"/>
          <w:color w:val="000000"/>
          <w:sz w:val="28"/>
          <w:szCs w:val="28"/>
          <w:lang w:eastAsia="ru-RU"/>
        </w:rPr>
        <w:t>маломобільних</w:t>
      </w:r>
      <w:proofErr w:type="spellEnd"/>
      <w:r w:rsidRPr="00251C41">
        <w:rPr>
          <w:rFonts w:ascii="Times New Roman" w:eastAsia="Times New Roman" w:hAnsi="Times New Roman" w:cs="Times New Roman"/>
          <w:color w:val="000000"/>
          <w:sz w:val="28"/>
          <w:szCs w:val="28"/>
          <w:lang w:eastAsia="ru-RU"/>
        </w:rPr>
        <w:t xml:space="preserve"> груп населення вартістю 302,6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xml:space="preserve">. У травні 2021 року розпочато капітальний ремонт будівлі інфекційного відділення лікарні, яка експлуатується з 1956 року та перебувала у аварійному стані. Проведення капітального ремонту дозволить створити належні умови для лікування пацієнтів,  покращить умови праці медичного персоналу, що в свою чергу підвищить якість надання медичної  допомоги населенню та особливо важливо в умовах пандемії. Загальна вартість проекту складає 14452,3 </w:t>
      </w:r>
      <w:proofErr w:type="spellStart"/>
      <w:r w:rsidRPr="00251C41">
        <w:rPr>
          <w:rFonts w:ascii="Times New Roman" w:eastAsia="Times New Roman" w:hAnsi="Times New Roman" w:cs="Times New Roman"/>
          <w:color w:val="000000"/>
          <w:sz w:val="28"/>
          <w:szCs w:val="28"/>
          <w:lang w:eastAsia="ru-RU"/>
        </w:rPr>
        <w:t>тис.грн</w:t>
      </w:r>
      <w:proofErr w:type="spellEnd"/>
      <w:r w:rsidRPr="00251C41">
        <w:rPr>
          <w:rFonts w:ascii="Times New Roman" w:eastAsia="Times New Roman" w:hAnsi="Times New Roman" w:cs="Times New Roman"/>
          <w:color w:val="000000"/>
          <w:sz w:val="28"/>
          <w:szCs w:val="28"/>
          <w:lang w:eastAsia="ru-RU"/>
        </w:rPr>
        <w:t xml:space="preserve">. </w:t>
      </w:r>
    </w:p>
    <w:p w:rsidR="00BB7E6D" w:rsidRPr="00251C41" w:rsidRDefault="00BB7E6D" w:rsidP="00BB7E6D">
      <w:pPr>
        <w:pStyle w:val="a3"/>
        <w:tabs>
          <w:tab w:val="left" w:pos="993"/>
        </w:tabs>
        <w:spacing w:after="0" w:line="240" w:lineRule="auto"/>
        <w:ind w:left="0" w:firstLine="567"/>
        <w:jc w:val="both"/>
        <w:rPr>
          <w:rStyle w:val="FontStyle22"/>
          <w:rFonts w:eastAsiaTheme="minorHAnsi"/>
          <w:b/>
          <w:sz w:val="28"/>
          <w:szCs w:val="28"/>
          <w:u w:val="single"/>
        </w:rPr>
      </w:pPr>
      <w:r w:rsidRPr="00251C41">
        <w:rPr>
          <w:rFonts w:ascii="Times New Roman" w:eastAsia="Times New Roman" w:hAnsi="Times New Roman" w:cs="Times New Roman"/>
          <w:color w:val="000000"/>
          <w:sz w:val="28"/>
          <w:szCs w:val="28"/>
          <w:lang w:eastAsia="ru-RU"/>
        </w:rPr>
        <w:t xml:space="preserve">У 2021році розпочато </w:t>
      </w:r>
      <w:proofErr w:type="spellStart"/>
      <w:r w:rsidRPr="00251C41">
        <w:rPr>
          <w:rFonts w:ascii="Times New Roman" w:eastAsia="Times New Roman" w:hAnsi="Times New Roman" w:cs="Times New Roman"/>
          <w:color w:val="000000"/>
          <w:sz w:val="28"/>
          <w:szCs w:val="28"/>
          <w:lang w:eastAsia="ru-RU"/>
        </w:rPr>
        <w:t>вакцинування</w:t>
      </w:r>
      <w:proofErr w:type="spellEnd"/>
      <w:r w:rsidRPr="00251C41">
        <w:rPr>
          <w:rFonts w:ascii="Times New Roman" w:eastAsia="Times New Roman" w:hAnsi="Times New Roman" w:cs="Times New Roman"/>
          <w:color w:val="000000"/>
          <w:sz w:val="28"/>
          <w:szCs w:val="28"/>
          <w:lang w:eastAsia="ru-RU"/>
        </w:rPr>
        <w:t xml:space="preserve"> населення від гострої </w:t>
      </w:r>
      <w:r>
        <w:rPr>
          <w:rFonts w:ascii="Times New Roman" w:eastAsia="Times New Roman" w:hAnsi="Times New Roman" w:cs="Times New Roman"/>
          <w:color w:val="000000"/>
          <w:sz w:val="28"/>
          <w:szCs w:val="28"/>
          <w:lang w:eastAsia="ru-RU"/>
        </w:rPr>
        <w:t>р</w:t>
      </w:r>
      <w:r w:rsidRPr="00251C41">
        <w:rPr>
          <w:rFonts w:ascii="Times New Roman" w:eastAsia="Times New Roman" w:hAnsi="Times New Roman" w:cs="Times New Roman"/>
          <w:color w:val="000000"/>
          <w:sz w:val="28"/>
          <w:szCs w:val="28"/>
          <w:lang w:eastAsia="ru-RU"/>
        </w:rPr>
        <w:t xml:space="preserve">еспіраторної хвороби СOVID-19. Було створено на території Олександрійського району Пункти та Центри масової вакцинації, де надаються послуги з </w:t>
      </w:r>
      <w:proofErr w:type="spellStart"/>
      <w:r w:rsidRPr="00251C41">
        <w:rPr>
          <w:rFonts w:ascii="Times New Roman" w:eastAsia="Times New Roman" w:hAnsi="Times New Roman" w:cs="Times New Roman"/>
          <w:color w:val="000000"/>
          <w:sz w:val="28"/>
          <w:szCs w:val="28"/>
          <w:lang w:eastAsia="ru-RU"/>
        </w:rPr>
        <w:t>вакцинування</w:t>
      </w:r>
      <w:proofErr w:type="spellEnd"/>
      <w:r w:rsidRPr="00251C41">
        <w:rPr>
          <w:rFonts w:ascii="Times New Roman" w:eastAsia="Times New Roman" w:hAnsi="Times New Roman" w:cs="Times New Roman"/>
          <w:color w:val="000000"/>
          <w:sz w:val="28"/>
          <w:szCs w:val="28"/>
          <w:lang w:eastAsia="ru-RU"/>
        </w:rPr>
        <w:t>.</w:t>
      </w:r>
    </w:p>
    <w:p w:rsidR="00BB7E6D" w:rsidRDefault="00BB7E6D" w:rsidP="006E3B55">
      <w:pPr>
        <w:pStyle w:val="a3"/>
        <w:tabs>
          <w:tab w:val="left" w:pos="993"/>
        </w:tabs>
        <w:spacing w:after="0" w:line="240" w:lineRule="auto"/>
        <w:ind w:left="709"/>
        <w:rPr>
          <w:rStyle w:val="FontStyle22"/>
          <w:rFonts w:eastAsiaTheme="minorHAnsi"/>
          <w:b/>
          <w:sz w:val="28"/>
          <w:szCs w:val="28"/>
          <w:u w:val="single"/>
        </w:rPr>
      </w:pPr>
    </w:p>
    <w:p w:rsidR="00BB7E6D" w:rsidRPr="00F8168A" w:rsidRDefault="00BB7E6D" w:rsidP="00BB7E6D">
      <w:pPr>
        <w:pStyle w:val="a3"/>
        <w:tabs>
          <w:tab w:val="left" w:pos="993"/>
        </w:tabs>
        <w:spacing w:after="0" w:line="240" w:lineRule="auto"/>
        <w:ind w:left="0" w:firstLine="567"/>
        <w:jc w:val="both"/>
        <w:rPr>
          <w:rStyle w:val="FontStyle22"/>
          <w:rFonts w:eastAsiaTheme="minorHAnsi"/>
          <w:b/>
          <w:sz w:val="28"/>
          <w:szCs w:val="28"/>
          <w:u w:val="single"/>
        </w:rPr>
      </w:pPr>
      <w:r w:rsidRPr="00F8168A">
        <w:rPr>
          <w:rStyle w:val="FontStyle22"/>
          <w:rFonts w:eastAsiaTheme="minorHAnsi"/>
          <w:b/>
          <w:sz w:val="28"/>
          <w:szCs w:val="28"/>
          <w:u w:val="single"/>
        </w:rPr>
        <w:t xml:space="preserve">Підвищення якості, конкурентоспроможності  і доступності освіти. </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В Олександрійському  районі  налічується  9 територіальних громад, в яких функціонує:</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 87 закладів дошкільної освіти;</w:t>
      </w:r>
    </w:p>
    <w:p w:rsidR="00BB7E6D" w:rsidRPr="00762BE5" w:rsidRDefault="00BB7E6D" w:rsidP="00BB7E6D">
      <w:pPr>
        <w:suppressAutoHyphens/>
        <w:spacing w:after="0" w:line="240" w:lineRule="auto"/>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         84 заклади загальної середньої освіти;</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 33 заклади  позашкільної освіти.</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 10 закладів професійної  освіти.</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  4  інклюзивно-ресурсних центри</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Фінансування галузі освіти здійснювалося за рахунок державного бюджету та місцевих бюджетів  громад.</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З метою розвитку освіти вжито заходи щодо 100% охоплення дітей п'ятирічного віку дошкільним навчанням і вихованням. </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Створено банк обліку дітей дошкільного віку (від 0 до 6 років) та дітей п’ятирічного віку по кожному населеному пункту  району. </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Для поліпшення матеріально-технічної бази навчальних закладів за рахунок </w:t>
      </w:r>
      <w:proofErr w:type="spellStart"/>
      <w:r w:rsidRPr="00762BE5">
        <w:rPr>
          <w:rFonts w:ascii="Times New Roman" w:hAnsi="Times New Roman" w:cs="Times New Roman"/>
          <w:sz w:val="28"/>
          <w:szCs w:val="28"/>
          <w:lang w:eastAsia="ar-SA"/>
        </w:rPr>
        <w:t>співфінансування</w:t>
      </w:r>
      <w:proofErr w:type="spellEnd"/>
      <w:r w:rsidRPr="00762BE5">
        <w:rPr>
          <w:rFonts w:ascii="Times New Roman" w:hAnsi="Times New Roman" w:cs="Times New Roman"/>
          <w:sz w:val="28"/>
          <w:szCs w:val="28"/>
          <w:lang w:eastAsia="ar-SA"/>
        </w:rPr>
        <w:t xml:space="preserve">  з державного та місцевого бюджетів придбано</w:t>
      </w:r>
      <w:r>
        <w:rPr>
          <w:rFonts w:ascii="Times New Roman" w:hAnsi="Times New Roman" w:cs="Times New Roman"/>
          <w:sz w:val="28"/>
          <w:szCs w:val="28"/>
          <w:lang w:eastAsia="ar-SA"/>
        </w:rPr>
        <w:br/>
      </w:r>
      <w:r w:rsidRPr="00762BE5">
        <w:rPr>
          <w:rFonts w:ascii="Times New Roman" w:hAnsi="Times New Roman" w:cs="Times New Roman"/>
          <w:sz w:val="28"/>
          <w:szCs w:val="28"/>
          <w:lang w:eastAsia="ar-SA"/>
        </w:rPr>
        <w:t xml:space="preserve"> 2 шкільні автобуси.</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lastRenderedPageBreak/>
        <w:t>На виконання Закону України «Про освіту» забезпечено  стовідсоткове регулярне безоплатне підвезення  учасників освітнього процесу до закладів освіти.</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Проведена робота щодо забезпечення належних  санітарно-гігієнічних умов у приміщеннях внутрішніх туалетів у  закладах загальної середньої освіти територіальних громад.</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В  усіх закладах загальної середньої освіти створені навчальні комп’ютерні класи, які забезпечені  комп'ютерною технікою.</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Вживалися заходи щодо виконання програмного завдання по впровадженню профільного навчання для учнів старших класів. </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 xml:space="preserve"> Створювалися умови для організації інклюзивного навчання учнів з особливими освітніми потребами. Для цього у районі  діють 4 інклюзивно-ресурсні центри.</w:t>
      </w:r>
      <w:r>
        <w:rPr>
          <w:rFonts w:ascii="Times New Roman" w:hAnsi="Times New Roman" w:cs="Times New Roman"/>
          <w:sz w:val="28"/>
          <w:szCs w:val="28"/>
          <w:lang w:eastAsia="ar-SA"/>
        </w:rPr>
        <w:t xml:space="preserve"> </w:t>
      </w:r>
      <w:r w:rsidRPr="00762BE5">
        <w:rPr>
          <w:rFonts w:ascii="Times New Roman" w:hAnsi="Times New Roman" w:cs="Times New Roman"/>
          <w:sz w:val="28"/>
          <w:szCs w:val="28"/>
          <w:lang w:eastAsia="ar-SA"/>
        </w:rPr>
        <w:t>У  навчальних закладах з інклюзивним навчанням працюють  інклюзивні класи, для учнів таких класів були придбані посібники, обладнання, меблі, введено посади спеціалістів та здійснено їх  оплату праці.</w:t>
      </w:r>
    </w:p>
    <w:p w:rsidR="00BB7E6D" w:rsidRPr="00762BE5" w:rsidRDefault="00BB7E6D" w:rsidP="00BB7E6D">
      <w:pPr>
        <w:suppressAutoHyphens/>
        <w:spacing w:after="0" w:line="240" w:lineRule="auto"/>
        <w:ind w:firstLine="567"/>
        <w:jc w:val="both"/>
        <w:rPr>
          <w:rFonts w:ascii="Times New Roman" w:hAnsi="Times New Roman" w:cs="Times New Roman"/>
          <w:sz w:val="28"/>
          <w:szCs w:val="28"/>
          <w:lang w:eastAsia="ar-SA"/>
        </w:rPr>
      </w:pPr>
      <w:r w:rsidRPr="00762BE5">
        <w:rPr>
          <w:rFonts w:ascii="Times New Roman" w:hAnsi="Times New Roman" w:cs="Times New Roman"/>
          <w:sz w:val="28"/>
          <w:szCs w:val="28"/>
          <w:lang w:eastAsia="ar-SA"/>
        </w:rPr>
        <w:t>За рахунок коштів місцевих бюджетів забезпечено безкоштовним харчуванням  дітей пільгових категорій.</w:t>
      </w:r>
    </w:p>
    <w:p w:rsidR="00BB7E6D" w:rsidRPr="00762BE5" w:rsidRDefault="00BB7E6D" w:rsidP="00BB7E6D">
      <w:pPr>
        <w:spacing w:after="0" w:line="120" w:lineRule="atLeast"/>
        <w:jc w:val="both"/>
        <w:rPr>
          <w:rFonts w:ascii="Times New Roman" w:eastAsia="Calibri" w:hAnsi="Times New Roman" w:cs="Times New Roman"/>
          <w:sz w:val="28"/>
          <w:szCs w:val="28"/>
        </w:rPr>
      </w:pPr>
      <w:r w:rsidRPr="00762BE5">
        <w:rPr>
          <w:rFonts w:ascii="Times New Roman" w:eastAsia="Calibri" w:hAnsi="Times New Roman" w:cs="Times New Roman"/>
          <w:sz w:val="28"/>
          <w:szCs w:val="28"/>
        </w:rPr>
        <w:t xml:space="preserve">        Здійснено оновлення та  оснащення сучасним технологічним обладнанням харчоблоків закладів освіти.</w:t>
      </w:r>
    </w:p>
    <w:p w:rsidR="00BB7E6D" w:rsidRPr="00762BE5" w:rsidRDefault="00BB7E6D" w:rsidP="00BB7E6D">
      <w:pPr>
        <w:spacing w:after="0" w:line="120" w:lineRule="atLeast"/>
        <w:jc w:val="both"/>
        <w:rPr>
          <w:rFonts w:ascii="Times New Roman" w:eastAsia="Calibri" w:hAnsi="Times New Roman" w:cs="Times New Roman"/>
          <w:sz w:val="28"/>
          <w:szCs w:val="28"/>
        </w:rPr>
      </w:pPr>
      <w:r w:rsidRPr="00762BE5">
        <w:rPr>
          <w:rFonts w:ascii="Times New Roman" w:eastAsia="Calibri" w:hAnsi="Times New Roman" w:cs="Times New Roman"/>
          <w:sz w:val="28"/>
          <w:szCs w:val="28"/>
        </w:rPr>
        <w:t xml:space="preserve">       Заклади освіти забезпечені якісною питною водою та  раціональним здоровим, безпечним харчуванням з дотриманням норм (принципів)  системи НАССР на харчоблоках.</w:t>
      </w:r>
    </w:p>
    <w:p w:rsidR="00BB7E6D" w:rsidRPr="00762BE5" w:rsidRDefault="00BB7E6D" w:rsidP="00BB7E6D">
      <w:pPr>
        <w:spacing w:after="0" w:line="120" w:lineRule="atLeast"/>
        <w:jc w:val="both"/>
        <w:rPr>
          <w:rFonts w:ascii="Times New Roman" w:eastAsia="Calibri" w:hAnsi="Times New Roman" w:cs="Times New Roman"/>
          <w:sz w:val="28"/>
          <w:szCs w:val="28"/>
        </w:rPr>
      </w:pPr>
      <w:r w:rsidRPr="00762BE5">
        <w:rPr>
          <w:rFonts w:ascii="Times New Roman" w:eastAsia="Calibri" w:hAnsi="Times New Roman" w:cs="Times New Roman"/>
          <w:sz w:val="28"/>
          <w:szCs w:val="28"/>
        </w:rPr>
        <w:t xml:space="preserve">        Закладами загальної середньої освіти затверджені меню відповідно до «Збірника рецептур страв для харчування дітей шкільного віку в освітніх та оздоровчих закладах» Євгена </w:t>
      </w:r>
      <w:proofErr w:type="spellStart"/>
      <w:r w:rsidRPr="00762BE5">
        <w:rPr>
          <w:rFonts w:ascii="Times New Roman" w:eastAsia="Calibri" w:hAnsi="Times New Roman" w:cs="Times New Roman"/>
          <w:sz w:val="28"/>
          <w:szCs w:val="28"/>
        </w:rPr>
        <w:t>Клопотенка</w:t>
      </w:r>
      <w:proofErr w:type="spellEnd"/>
      <w:r w:rsidRPr="00762BE5">
        <w:rPr>
          <w:rFonts w:ascii="Times New Roman" w:eastAsia="Calibri" w:hAnsi="Times New Roman" w:cs="Times New Roman"/>
          <w:sz w:val="28"/>
          <w:szCs w:val="28"/>
        </w:rPr>
        <w:t xml:space="preserve"> та Санітарного регламенту для закладів загальної середньої освіти, затвердженого наказом Міністерства охорони здоров'я України від 25  вересня 2020 року № 2205.</w:t>
      </w:r>
    </w:p>
    <w:p w:rsidR="00BB7E6D" w:rsidRPr="00CA0BD9" w:rsidRDefault="00BB7E6D" w:rsidP="006E3B55">
      <w:pPr>
        <w:pStyle w:val="a3"/>
        <w:tabs>
          <w:tab w:val="left" w:pos="993"/>
        </w:tabs>
        <w:spacing w:after="0" w:line="240" w:lineRule="auto"/>
        <w:ind w:left="709"/>
        <w:rPr>
          <w:rStyle w:val="FontStyle22"/>
          <w:rFonts w:eastAsiaTheme="minorHAnsi"/>
          <w:b/>
          <w:sz w:val="28"/>
          <w:szCs w:val="28"/>
          <w:u w:val="single"/>
        </w:rPr>
      </w:pPr>
    </w:p>
    <w:p w:rsidR="006928AC" w:rsidRDefault="006928AC" w:rsidP="00C47FAF">
      <w:pPr>
        <w:pStyle w:val="a3"/>
        <w:tabs>
          <w:tab w:val="left" w:pos="993"/>
        </w:tabs>
        <w:spacing w:after="0" w:line="240" w:lineRule="auto"/>
        <w:ind w:left="0" w:firstLine="567"/>
        <w:rPr>
          <w:rStyle w:val="FontStyle22"/>
          <w:rFonts w:eastAsiaTheme="minorHAnsi"/>
          <w:b/>
          <w:sz w:val="28"/>
          <w:szCs w:val="28"/>
          <w:u w:val="single"/>
        </w:rPr>
      </w:pPr>
    </w:p>
    <w:p w:rsidR="00C47FAF" w:rsidRPr="006124B3" w:rsidRDefault="00C47FAF" w:rsidP="00C47FAF">
      <w:pPr>
        <w:pStyle w:val="a3"/>
        <w:tabs>
          <w:tab w:val="left" w:pos="993"/>
        </w:tabs>
        <w:spacing w:after="0" w:line="240" w:lineRule="auto"/>
        <w:ind w:left="0" w:firstLine="567"/>
        <w:rPr>
          <w:rStyle w:val="FontStyle22"/>
          <w:rFonts w:eastAsiaTheme="minorHAnsi"/>
          <w:b/>
          <w:sz w:val="28"/>
          <w:szCs w:val="28"/>
          <w:u w:val="single"/>
        </w:rPr>
      </w:pPr>
      <w:r w:rsidRPr="006124B3">
        <w:rPr>
          <w:rStyle w:val="FontStyle22"/>
          <w:rFonts w:eastAsiaTheme="minorHAnsi"/>
          <w:b/>
          <w:sz w:val="28"/>
          <w:szCs w:val="28"/>
          <w:u w:val="single"/>
        </w:rPr>
        <w:t>Забезпечення підтримки дітей, сім'ї та молоді</w:t>
      </w:r>
    </w:p>
    <w:p w:rsidR="00C47FAF" w:rsidRPr="00C47FAF" w:rsidRDefault="00C47FAF" w:rsidP="00C47FAF">
      <w:pPr>
        <w:spacing w:after="0" w:line="240" w:lineRule="auto"/>
        <w:ind w:firstLine="540"/>
        <w:jc w:val="both"/>
        <w:rPr>
          <w:rFonts w:ascii="Times New Roman" w:eastAsiaTheme="minorEastAsia" w:hAnsi="Times New Roman" w:cs="Times New Roman"/>
          <w:sz w:val="28"/>
          <w:szCs w:val="28"/>
          <w:lang w:eastAsia="ru-RU"/>
        </w:rPr>
      </w:pPr>
      <w:r w:rsidRPr="00C47FAF">
        <w:rPr>
          <w:rFonts w:ascii="Times New Roman" w:eastAsiaTheme="minorEastAsia" w:hAnsi="Times New Roman"/>
          <w:sz w:val="28"/>
          <w:szCs w:val="28"/>
          <w:lang w:eastAsia="ru-RU"/>
        </w:rPr>
        <w:tab/>
      </w:r>
      <w:r w:rsidRPr="00C47FAF">
        <w:rPr>
          <w:rFonts w:ascii="Times New Roman" w:eastAsiaTheme="minorEastAsia" w:hAnsi="Times New Roman" w:cs="Times New Roman"/>
          <w:sz w:val="28"/>
          <w:szCs w:val="28"/>
          <w:lang w:eastAsia="ru-RU"/>
        </w:rPr>
        <w:t xml:space="preserve">Станом на </w:t>
      </w:r>
      <w:r w:rsidR="006928AC">
        <w:rPr>
          <w:rFonts w:ascii="Times New Roman" w:eastAsiaTheme="minorEastAsia" w:hAnsi="Times New Roman" w:cs="Times New Roman"/>
          <w:sz w:val="28"/>
          <w:szCs w:val="28"/>
          <w:lang w:eastAsia="ru-RU"/>
        </w:rPr>
        <w:t>01.01.</w:t>
      </w:r>
      <w:r w:rsidRPr="00C47FAF">
        <w:rPr>
          <w:rFonts w:ascii="Times New Roman" w:eastAsiaTheme="minorEastAsia" w:hAnsi="Times New Roman" w:cs="Times New Roman"/>
          <w:sz w:val="28"/>
          <w:szCs w:val="28"/>
          <w:lang w:eastAsia="ru-RU"/>
        </w:rPr>
        <w:t xml:space="preserve">2022 року на обліку </w:t>
      </w:r>
      <w:r w:rsidR="006928AC">
        <w:rPr>
          <w:rFonts w:ascii="Times New Roman" w:eastAsiaTheme="minorEastAsia" w:hAnsi="Times New Roman" w:cs="Times New Roman"/>
          <w:sz w:val="28"/>
          <w:szCs w:val="28"/>
          <w:lang w:eastAsia="ru-RU"/>
        </w:rPr>
        <w:t xml:space="preserve">перебуває </w:t>
      </w:r>
      <w:r w:rsidRPr="00C47FAF">
        <w:rPr>
          <w:rFonts w:ascii="Times New Roman" w:eastAsiaTheme="minorEastAsia" w:hAnsi="Times New Roman" w:cs="Times New Roman"/>
          <w:sz w:val="28"/>
          <w:szCs w:val="28"/>
          <w:lang w:eastAsia="ru-RU"/>
        </w:rPr>
        <w:t xml:space="preserve">дітей, які можуть бути  усиновлені в Службі у справах дітей </w:t>
      </w:r>
      <w:r w:rsidR="006928AC">
        <w:rPr>
          <w:rFonts w:ascii="Times New Roman" w:eastAsiaTheme="minorEastAsia" w:hAnsi="Times New Roman" w:cs="Times New Roman"/>
          <w:sz w:val="28"/>
          <w:szCs w:val="28"/>
          <w:lang w:eastAsia="ru-RU"/>
        </w:rPr>
        <w:t xml:space="preserve">- </w:t>
      </w:r>
      <w:r w:rsidRPr="00C47FAF">
        <w:rPr>
          <w:rFonts w:ascii="Times New Roman" w:eastAsiaTheme="minorEastAsia" w:hAnsi="Times New Roman" w:cs="Times New Roman"/>
          <w:sz w:val="28"/>
          <w:szCs w:val="28"/>
          <w:lang w:eastAsia="ru-RU"/>
        </w:rPr>
        <w:t xml:space="preserve">137 дітей-сиріт, дітей, позбавлених батьківського піклування. Із них 99 влаштовані до сімейних форм виховання, що складає  72 % від загальної кількості дітей на обліку. Останні </w:t>
      </w:r>
      <w:r w:rsidR="00F80141">
        <w:rPr>
          <w:rFonts w:ascii="Times New Roman" w:eastAsiaTheme="minorEastAsia" w:hAnsi="Times New Roman" w:cs="Times New Roman"/>
          <w:sz w:val="28"/>
          <w:szCs w:val="28"/>
          <w:lang w:eastAsia="ru-RU"/>
        </w:rPr>
        <w:br/>
      </w:r>
      <w:r w:rsidRPr="00C47FAF">
        <w:rPr>
          <w:rFonts w:ascii="Times New Roman" w:eastAsiaTheme="minorEastAsia" w:hAnsi="Times New Roman" w:cs="Times New Roman"/>
          <w:sz w:val="28"/>
          <w:szCs w:val="28"/>
          <w:lang w:eastAsia="ru-RU"/>
        </w:rPr>
        <w:t>28%</w:t>
      </w:r>
      <w:r w:rsidRPr="00C47FAF">
        <w:rPr>
          <w:rFonts w:ascii="Times New Roman" w:eastAsiaTheme="minorEastAsia" w:hAnsi="Times New Roman" w:cs="Times New Roman"/>
          <w:b/>
          <w:sz w:val="28"/>
          <w:szCs w:val="28"/>
          <w:lang w:eastAsia="ru-RU"/>
        </w:rPr>
        <w:t xml:space="preserve"> </w:t>
      </w:r>
      <w:r w:rsidRPr="00C47FAF">
        <w:rPr>
          <w:rFonts w:ascii="Times New Roman" w:eastAsiaTheme="minorEastAsia" w:hAnsi="Times New Roman" w:cs="Times New Roman"/>
          <w:sz w:val="28"/>
          <w:szCs w:val="28"/>
          <w:lang w:eastAsia="ru-RU"/>
        </w:rPr>
        <w:t>складають діти, що досягли 14-ти річного віку та перебірливо ставляться до кандидатів, або взагалі не бажають бути влаштованими до сімейних форм виховання та родинні групи від 4-рьох та більше дітей, на яких відсутні кандидати.</w:t>
      </w:r>
      <w:r>
        <w:rPr>
          <w:rFonts w:ascii="Times New Roman" w:eastAsiaTheme="minorEastAsia" w:hAnsi="Times New Roman" w:cs="Times New Roman"/>
          <w:sz w:val="28"/>
          <w:szCs w:val="28"/>
          <w:lang w:eastAsia="ru-RU"/>
        </w:rPr>
        <w:t xml:space="preserve"> </w:t>
      </w:r>
      <w:r w:rsidRPr="00C47FAF">
        <w:rPr>
          <w:rFonts w:ascii="Times New Roman" w:eastAsiaTheme="minorEastAsia" w:hAnsi="Times New Roman" w:cs="Times New Roman"/>
          <w:sz w:val="28"/>
          <w:szCs w:val="28"/>
          <w:lang w:eastAsia="ru-RU"/>
        </w:rPr>
        <w:t xml:space="preserve">Станом на </w:t>
      </w:r>
      <w:r w:rsidR="004D1425">
        <w:rPr>
          <w:rFonts w:ascii="Times New Roman" w:eastAsiaTheme="minorEastAsia" w:hAnsi="Times New Roman" w:cs="Times New Roman"/>
          <w:sz w:val="28"/>
          <w:szCs w:val="28"/>
          <w:lang w:eastAsia="ru-RU"/>
        </w:rPr>
        <w:t>01.01.</w:t>
      </w:r>
      <w:r w:rsidRPr="00C47FAF">
        <w:rPr>
          <w:rFonts w:ascii="Times New Roman" w:eastAsiaTheme="minorEastAsia" w:hAnsi="Times New Roman" w:cs="Times New Roman"/>
          <w:sz w:val="28"/>
          <w:szCs w:val="28"/>
          <w:lang w:eastAsia="ru-RU"/>
        </w:rPr>
        <w:t>2022 року кандидати в усиновлювачі на обліку Служби у справах дітей Олександрійської районної державної         адміністрації – відсутні, але 1 сімейна пара та 1 кандидатка отримали консультації щодо збору документів.</w:t>
      </w:r>
    </w:p>
    <w:p w:rsidR="00C47FAF" w:rsidRPr="00C47FAF" w:rsidRDefault="00C47FAF" w:rsidP="00C47FAF">
      <w:pPr>
        <w:spacing w:after="0" w:line="240" w:lineRule="auto"/>
        <w:ind w:firstLine="540"/>
        <w:jc w:val="both"/>
        <w:rPr>
          <w:rFonts w:ascii="Times New Roman" w:eastAsiaTheme="minorEastAsia" w:hAnsi="Times New Roman" w:cs="Times New Roman"/>
          <w:sz w:val="28"/>
          <w:szCs w:val="28"/>
          <w:lang w:eastAsia="ru-RU"/>
        </w:rPr>
      </w:pPr>
      <w:r w:rsidRPr="00C47FAF">
        <w:rPr>
          <w:rFonts w:ascii="Times New Roman" w:eastAsiaTheme="minorEastAsia" w:hAnsi="Times New Roman" w:cs="Times New Roman"/>
          <w:sz w:val="28"/>
          <w:szCs w:val="28"/>
          <w:lang w:eastAsia="ru-RU"/>
        </w:rPr>
        <w:t xml:space="preserve">Дітей-сиріт та дітей, позбавлених батьківського піклування, що перебувають на обліку дітей, що підлягають усиновленню служби у справах </w:t>
      </w:r>
      <w:r w:rsidRPr="00C47FAF">
        <w:rPr>
          <w:rFonts w:ascii="Times New Roman" w:eastAsiaTheme="minorEastAsia" w:hAnsi="Times New Roman" w:cs="Times New Roman"/>
          <w:sz w:val="28"/>
          <w:szCs w:val="28"/>
          <w:lang w:eastAsia="ru-RU"/>
        </w:rPr>
        <w:lastRenderedPageBreak/>
        <w:t xml:space="preserve">дітей Олександрійської районної державної адміністрації протягом 2021 року усиновлено – 6 дітей, передано під опіку, піклування громадян – 9 дітей, влаштовано до прийомних сімей та дитячих будинків сімейного типу – </w:t>
      </w:r>
      <w:r w:rsidR="00861F88">
        <w:rPr>
          <w:rFonts w:ascii="Times New Roman" w:eastAsiaTheme="minorEastAsia" w:hAnsi="Times New Roman" w:cs="Times New Roman"/>
          <w:sz w:val="28"/>
          <w:szCs w:val="28"/>
          <w:lang w:eastAsia="ru-RU"/>
        </w:rPr>
        <w:br/>
      </w:r>
      <w:r w:rsidRPr="00C47FAF">
        <w:rPr>
          <w:rFonts w:ascii="Times New Roman" w:eastAsiaTheme="minorEastAsia" w:hAnsi="Times New Roman" w:cs="Times New Roman"/>
          <w:sz w:val="28"/>
          <w:szCs w:val="28"/>
          <w:lang w:eastAsia="ru-RU"/>
        </w:rPr>
        <w:t xml:space="preserve">7 дітей. По 1 дитині винесено рішення про усиновлення дитини Олександрійським міськрайонним судом, очікується набрання ним законної сили. </w:t>
      </w:r>
    </w:p>
    <w:p w:rsidR="00C47FAF" w:rsidRPr="00C47FAF" w:rsidRDefault="00C47FAF" w:rsidP="00861F88">
      <w:pPr>
        <w:spacing w:after="0" w:line="240" w:lineRule="auto"/>
        <w:ind w:firstLine="540"/>
        <w:jc w:val="both"/>
        <w:rPr>
          <w:rFonts w:ascii="Times New Roman" w:eastAsiaTheme="minorEastAsia" w:hAnsi="Times New Roman" w:cs="Times New Roman"/>
          <w:sz w:val="28"/>
          <w:szCs w:val="28"/>
          <w:lang w:eastAsia="ru-RU"/>
        </w:rPr>
      </w:pPr>
      <w:r w:rsidRPr="00C47FAF">
        <w:rPr>
          <w:rFonts w:ascii="Times New Roman" w:eastAsiaTheme="minorEastAsia" w:hAnsi="Times New Roman" w:cs="Times New Roman"/>
          <w:sz w:val="28"/>
          <w:szCs w:val="28"/>
          <w:lang w:eastAsia="ru-RU"/>
        </w:rPr>
        <w:t xml:space="preserve">Станом на </w:t>
      </w:r>
      <w:r>
        <w:rPr>
          <w:rFonts w:ascii="Times New Roman" w:eastAsiaTheme="minorEastAsia" w:hAnsi="Times New Roman" w:cs="Times New Roman"/>
          <w:sz w:val="28"/>
          <w:szCs w:val="28"/>
          <w:lang w:eastAsia="ru-RU"/>
        </w:rPr>
        <w:t>01</w:t>
      </w:r>
      <w:r w:rsidR="00861F88">
        <w:rPr>
          <w:rFonts w:ascii="Times New Roman" w:eastAsiaTheme="minorEastAsia" w:hAnsi="Times New Roman" w:cs="Times New Roman"/>
          <w:sz w:val="28"/>
          <w:szCs w:val="28"/>
          <w:lang w:eastAsia="ru-RU"/>
        </w:rPr>
        <w:t>.01.</w:t>
      </w:r>
      <w:r w:rsidRPr="00C47FAF">
        <w:rPr>
          <w:rFonts w:ascii="Times New Roman" w:eastAsiaTheme="minorEastAsia" w:hAnsi="Times New Roman" w:cs="Times New Roman"/>
          <w:sz w:val="28"/>
          <w:szCs w:val="28"/>
          <w:lang w:eastAsia="ru-RU"/>
        </w:rPr>
        <w:t xml:space="preserve">2022  року в  Олександрійському районі функціонує </w:t>
      </w:r>
      <w:r w:rsidR="00861F88">
        <w:rPr>
          <w:rFonts w:ascii="Times New Roman" w:eastAsiaTheme="minorEastAsia" w:hAnsi="Times New Roman" w:cs="Times New Roman"/>
          <w:sz w:val="28"/>
          <w:szCs w:val="28"/>
          <w:lang w:eastAsia="ru-RU"/>
        </w:rPr>
        <w:br/>
      </w:r>
      <w:r w:rsidRPr="00C47FAF">
        <w:rPr>
          <w:rFonts w:ascii="Times New Roman" w:eastAsiaTheme="minorEastAsia" w:hAnsi="Times New Roman" w:cs="Times New Roman"/>
          <w:sz w:val="28"/>
          <w:szCs w:val="28"/>
          <w:lang w:eastAsia="ru-RU"/>
        </w:rPr>
        <w:t xml:space="preserve">23 прийомні сім’ї, в яких виховується 41 дитина-сирота, дитина, позбавлена батьківського піклування та особа з їх числа, 4 дитячі будинки сімейного типу, в яких виховуються 22 дитини-сироти та дитини, позбавлені батьківського піклування, а саме: на території </w:t>
      </w:r>
      <w:proofErr w:type="spellStart"/>
      <w:r w:rsidRPr="00C47FAF">
        <w:rPr>
          <w:rFonts w:ascii="Times New Roman" w:eastAsiaTheme="minorEastAsia" w:hAnsi="Times New Roman" w:cs="Times New Roman"/>
          <w:sz w:val="28"/>
          <w:szCs w:val="28"/>
          <w:lang w:eastAsia="ru-RU"/>
        </w:rPr>
        <w:t>Онуфріївської</w:t>
      </w:r>
      <w:proofErr w:type="spellEnd"/>
      <w:r w:rsidRPr="00C47FAF">
        <w:rPr>
          <w:rFonts w:ascii="Times New Roman" w:eastAsiaTheme="minorEastAsia" w:hAnsi="Times New Roman" w:cs="Times New Roman"/>
          <w:sz w:val="28"/>
          <w:szCs w:val="28"/>
          <w:lang w:eastAsia="ru-RU"/>
        </w:rPr>
        <w:t xml:space="preserve"> селищної ради 8 прийомних сімей, в яких виховуються 14 дітей-сиріт та дітей, позбавлених батьківського піклування та осіб з їх числа та  2  дитячі будинки сімейного типу, в яких виховуються 11 дітей-сиріт, дітей, позбавлених батьківського піклування; на території Петрівської селищної ради 6 прийомних сімей, в яких виховуються  13 дітей-сиріт та дітей, позбавлених батьківського піклування та осіб з їх числа;  на території </w:t>
      </w:r>
      <w:proofErr w:type="spellStart"/>
      <w:r w:rsidRPr="00C47FAF">
        <w:rPr>
          <w:rFonts w:ascii="Times New Roman" w:eastAsiaTheme="minorEastAsia" w:hAnsi="Times New Roman" w:cs="Times New Roman"/>
          <w:sz w:val="28"/>
          <w:szCs w:val="28"/>
          <w:lang w:eastAsia="ru-RU"/>
        </w:rPr>
        <w:t>Великоандрусівської</w:t>
      </w:r>
      <w:proofErr w:type="spellEnd"/>
      <w:r w:rsidRPr="00C47FAF">
        <w:rPr>
          <w:rFonts w:ascii="Times New Roman" w:eastAsiaTheme="minorEastAsia" w:hAnsi="Times New Roman" w:cs="Times New Roman"/>
          <w:sz w:val="28"/>
          <w:szCs w:val="28"/>
          <w:lang w:eastAsia="ru-RU"/>
        </w:rPr>
        <w:t xml:space="preserve"> сільської ради 2 прийомних сім’ї,  в яких виховуються 6 дітей-сиріт та дітей, позбавлених батьківського піклування та осіб з їх числа; на  території  </w:t>
      </w:r>
      <w:proofErr w:type="spellStart"/>
      <w:r w:rsidRPr="00C47FAF">
        <w:rPr>
          <w:rFonts w:ascii="Times New Roman" w:eastAsiaTheme="minorEastAsia" w:hAnsi="Times New Roman" w:cs="Times New Roman"/>
          <w:sz w:val="28"/>
          <w:szCs w:val="28"/>
          <w:lang w:eastAsia="ru-RU"/>
        </w:rPr>
        <w:t>Приютівської</w:t>
      </w:r>
      <w:proofErr w:type="spellEnd"/>
      <w:r w:rsidRPr="00C47FAF">
        <w:rPr>
          <w:rFonts w:ascii="Times New Roman" w:eastAsiaTheme="minorEastAsia" w:hAnsi="Times New Roman" w:cs="Times New Roman"/>
          <w:sz w:val="28"/>
          <w:szCs w:val="28"/>
          <w:lang w:eastAsia="ru-RU"/>
        </w:rPr>
        <w:t xml:space="preserve"> селищної ради 7 прийомних сімей, в яких виховуються 8 дітей-сиріт та дітей, позбавлених батьківського піклування та осіб з їх числа та </w:t>
      </w:r>
      <w:r w:rsidR="00E32989">
        <w:rPr>
          <w:rFonts w:ascii="Times New Roman" w:eastAsiaTheme="minorEastAsia" w:hAnsi="Times New Roman" w:cs="Times New Roman"/>
          <w:sz w:val="28"/>
          <w:szCs w:val="28"/>
          <w:lang w:eastAsia="ru-RU"/>
        </w:rPr>
        <w:br/>
      </w:r>
      <w:r w:rsidRPr="00C47FAF">
        <w:rPr>
          <w:rFonts w:ascii="Times New Roman" w:eastAsiaTheme="minorEastAsia" w:hAnsi="Times New Roman" w:cs="Times New Roman"/>
          <w:sz w:val="28"/>
          <w:szCs w:val="28"/>
          <w:lang w:eastAsia="ru-RU"/>
        </w:rPr>
        <w:t xml:space="preserve">2 дитячі будинки сімейного типу, в яких виховуються 11 дітей, позбавлених батьківського піклування; на території </w:t>
      </w:r>
      <w:proofErr w:type="spellStart"/>
      <w:r w:rsidRPr="00C47FAF">
        <w:rPr>
          <w:rFonts w:ascii="Times New Roman" w:eastAsiaTheme="minorEastAsia" w:hAnsi="Times New Roman" w:cs="Times New Roman"/>
          <w:sz w:val="28"/>
          <w:szCs w:val="28"/>
          <w:lang w:eastAsia="ru-RU"/>
        </w:rPr>
        <w:t>Попельнастівської</w:t>
      </w:r>
      <w:proofErr w:type="spellEnd"/>
      <w:r w:rsidRPr="00C47FAF">
        <w:rPr>
          <w:rFonts w:ascii="Times New Roman" w:eastAsiaTheme="minorEastAsia" w:hAnsi="Times New Roman" w:cs="Times New Roman"/>
          <w:sz w:val="28"/>
          <w:szCs w:val="28"/>
          <w:lang w:eastAsia="ru-RU"/>
        </w:rPr>
        <w:t xml:space="preserve">  сільської ради </w:t>
      </w:r>
      <w:r w:rsidR="00F95DD0">
        <w:rPr>
          <w:rFonts w:ascii="Times New Roman" w:eastAsiaTheme="minorEastAsia" w:hAnsi="Times New Roman" w:cs="Times New Roman"/>
          <w:sz w:val="28"/>
          <w:szCs w:val="28"/>
          <w:lang w:eastAsia="ru-RU"/>
        </w:rPr>
        <w:br/>
      </w:r>
      <w:r w:rsidRPr="00C47FAF">
        <w:rPr>
          <w:rFonts w:ascii="Times New Roman" w:eastAsiaTheme="minorEastAsia" w:hAnsi="Times New Roman" w:cs="Times New Roman"/>
          <w:sz w:val="28"/>
          <w:szCs w:val="28"/>
          <w:lang w:eastAsia="ru-RU"/>
        </w:rPr>
        <w:t xml:space="preserve"> 1 прийомна сім’я в якій виховується 1 дитина, позбавлена батьківського піклування. </w:t>
      </w:r>
    </w:p>
    <w:p w:rsidR="00C47FAF" w:rsidRPr="00C47FAF" w:rsidRDefault="00C47FAF" w:rsidP="00CA5BFA">
      <w:pPr>
        <w:spacing w:after="0" w:line="240" w:lineRule="auto"/>
        <w:ind w:firstLine="540"/>
        <w:jc w:val="both"/>
        <w:rPr>
          <w:rFonts w:ascii="Times New Roman" w:eastAsiaTheme="minorEastAsia" w:hAnsi="Times New Roman"/>
          <w:sz w:val="28"/>
          <w:szCs w:val="28"/>
          <w:lang w:eastAsia="ru-RU"/>
        </w:rPr>
      </w:pPr>
      <w:r w:rsidRPr="00C47FAF">
        <w:rPr>
          <w:rFonts w:ascii="Times New Roman" w:eastAsiaTheme="minorEastAsia" w:hAnsi="Times New Roman"/>
          <w:sz w:val="28"/>
          <w:szCs w:val="28"/>
          <w:lang w:eastAsia="ru-RU"/>
        </w:rPr>
        <w:t>Протягом 202</w:t>
      </w:r>
      <w:r w:rsidR="00CA5BFA">
        <w:rPr>
          <w:rFonts w:ascii="Times New Roman" w:eastAsiaTheme="minorEastAsia" w:hAnsi="Times New Roman"/>
          <w:sz w:val="28"/>
          <w:szCs w:val="28"/>
          <w:lang w:eastAsia="ru-RU"/>
        </w:rPr>
        <w:t>1</w:t>
      </w:r>
      <w:r w:rsidRPr="00C47FAF">
        <w:rPr>
          <w:rFonts w:ascii="Times New Roman" w:eastAsiaTheme="minorEastAsia" w:hAnsi="Times New Roman"/>
          <w:sz w:val="28"/>
          <w:szCs w:val="28"/>
          <w:lang w:eastAsia="ru-RU"/>
        </w:rPr>
        <w:t xml:space="preserve"> року на території району  припинили функціонування </w:t>
      </w:r>
      <w:r w:rsidR="004B5170">
        <w:rPr>
          <w:rFonts w:ascii="Times New Roman" w:eastAsiaTheme="minorEastAsia" w:hAnsi="Times New Roman"/>
          <w:sz w:val="28"/>
          <w:szCs w:val="28"/>
          <w:lang w:eastAsia="ru-RU"/>
        </w:rPr>
        <w:br/>
      </w:r>
      <w:r w:rsidRPr="00C47FAF">
        <w:rPr>
          <w:rFonts w:ascii="Times New Roman" w:eastAsiaTheme="minorEastAsia" w:hAnsi="Times New Roman"/>
          <w:sz w:val="28"/>
          <w:szCs w:val="28"/>
          <w:lang w:eastAsia="ru-RU"/>
        </w:rPr>
        <w:t xml:space="preserve"> 5 прийомних сімей та   вибуло 14 прийомних дітей.  2 прийомні родини припинили функціонування в зв’язку з вибуттям всіх повнолітніх  вихованців та небажанням прийомних батьків </w:t>
      </w:r>
      <w:proofErr w:type="spellStart"/>
      <w:r w:rsidRPr="00C47FAF">
        <w:rPr>
          <w:rFonts w:ascii="Times New Roman" w:eastAsiaTheme="minorEastAsia" w:hAnsi="Times New Roman"/>
          <w:sz w:val="28"/>
          <w:szCs w:val="28"/>
          <w:lang w:eastAsia="ru-RU"/>
        </w:rPr>
        <w:t>довлаштовуватись</w:t>
      </w:r>
      <w:proofErr w:type="spellEnd"/>
      <w:r w:rsidRPr="00C47FAF">
        <w:rPr>
          <w:rFonts w:ascii="Times New Roman" w:eastAsiaTheme="minorEastAsia" w:hAnsi="Times New Roman"/>
          <w:sz w:val="28"/>
          <w:szCs w:val="28"/>
          <w:lang w:eastAsia="ru-RU"/>
        </w:rPr>
        <w:t xml:space="preserve"> дітьми;  2 прийомні родини припинили своє функціонування в зв’язку з не бажанням  вихованців виховуватись  в даних прийомних сім’ях  (3+1); 1 прийомна сім’я перейшла в статус дитячого будинку сімейного типу. </w:t>
      </w:r>
    </w:p>
    <w:p w:rsidR="00C47FAF" w:rsidRPr="00C47FAF" w:rsidRDefault="00C47FAF" w:rsidP="00CA5BFA">
      <w:pPr>
        <w:spacing w:after="0" w:line="240" w:lineRule="auto"/>
        <w:ind w:firstLine="540"/>
        <w:jc w:val="both"/>
        <w:rPr>
          <w:rFonts w:ascii="Times New Roman" w:eastAsiaTheme="minorEastAsia" w:hAnsi="Times New Roman"/>
          <w:sz w:val="28"/>
          <w:szCs w:val="28"/>
          <w:lang w:eastAsia="ru-RU"/>
        </w:rPr>
      </w:pPr>
      <w:r w:rsidRPr="00C47FAF">
        <w:rPr>
          <w:rFonts w:ascii="Times New Roman" w:eastAsiaTheme="minorEastAsia" w:hAnsi="Times New Roman"/>
          <w:sz w:val="28"/>
          <w:szCs w:val="28"/>
          <w:lang w:eastAsia="ru-RU"/>
        </w:rPr>
        <w:t>Протягом  2021 року  прийомні сім’ї на території району не створювались. До вже існуючих прийомних сімей було влаштовано  2-є дітей. 1 прийомна родина перейшла в статус дитячого будинку сімейного типу та влаштували  2-є дітей (всього 5 дітей).</w:t>
      </w:r>
    </w:p>
    <w:p w:rsidR="00C47FAF" w:rsidRPr="00C47FAF" w:rsidRDefault="00C47FAF" w:rsidP="00C47FAF">
      <w:pPr>
        <w:spacing w:after="0" w:line="240" w:lineRule="auto"/>
        <w:ind w:firstLine="540"/>
        <w:jc w:val="both"/>
        <w:rPr>
          <w:rFonts w:ascii="Times New Roman" w:eastAsiaTheme="minorEastAsia" w:hAnsi="Times New Roman"/>
          <w:sz w:val="28"/>
          <w:szCs w:val="28"/>
          <w:lang w:eastAsia="ru-RU"/>
        </w:rPr>
      </w:pPr>
      <w:r w:rsidRPr="00C47FAF">
        <w:rPr>
          <w:rFonts w:ascii="Times New Roman" w:eastAsiaTheme="minorEastAsia" w:hAnsi="Times New Roman"/>
          <w:sz w:val="28"/>
          <w:szCs w:val="28"/>
          <w:lang w:eastAsia="ru-RU"/>
        </w:rPr>
        <w:t xml:space="preserve">Протягом 2021 року із  дитячих будинків сімейного типу вибуло </w:t>
      </w:r>
      <w:r w:rsidR="00257282">
        <w:rPr>
          <w:rFonts w:ascii="Times New Roman" w:eastAsiaTheme="minorEastAsia" w:hAnsi="Times New Roman"/>
          <w:sz w:val="28"/>
          <w:szCs w:val="28"/>
          <w:lang w:eastAsia="ru-RU"/>
        </w:rPr>
        <w:br/>
      </w:r>
      <w:r w:rsidRPr="00C47FAF">
        <w:rPr>
          <w:rFonts w:ascii="Times New Roman" w:eastAsiaTheme="minorEastAsia" w:hAnsi="Times New Roman"/>
          <w:sz w:val="28"/>
          <w:szCs w:val="28"/>
          <w:lang w:eastAsia="ru-RU"/>
        </w:rPr>
        <w:t>2-є  вихованців (1 дитина під опіку  родичів, 1 дитина під опіку закладу на повне державне утримання),  1 дитячий будинок сімейного типу припинив своє функціонування (за сімейними обставинами) та було виведено 6 дітей, позбавлених батьківського піклування та 1 особа з числа дітей-сиріт (4-ро із них влаштовані під опіку громадян, 2-є дітей  перебувають в дитячому будинку «Перлинка») .</w:t>
      </w:r>
    </w:p>
    <w:p w:rsidR="00C47FAF" w:rsidRPr="00C47FAF" w:rsidRDefault="00C47FAF" w:rsidP="00C47FAF">
      <w:pPr>
        <w:spacing w:after="0" w:line="240" w:lineRule="auto"/>
        <w:ind w:firstLine="540"/>
        <w:jc w:val="both"/>
        <w:rPr>
          <w:rFonts w:ascii="Times New Roman" w:eastAsiaTheme="minorEastAsia" w:hAnsi="Times New Roman"/>
          <w:sz w:val="28"/>
          <w:szCs w:val="28"/>
          <w:lang w:eastAsia="ru-RU"/>
        </w:rPr>
      </w:pPr>
      <w:r w:rsidRPr="00C47FAF">
        <w:rPr>
          <w:rFonts w:ascii="Times New Roman" w:eastAsiaTheme="minorEastAsia" w:hAnsi="Times New Roman"/>
          <w:sz w:val="28"/>
          <w:szCs w:val="28"/>
          <w:lang w:eastAsia="ru-RU"/>
        </w:rPr>
        <w:lastRenderedPageBreak/>
        <w:t>Один дитячий будинок сімейного типу функціонує на базі  житлового будинку  придбаного за рахунок коштів субвенції  з державного бюджету, один будинок наразі стоїть порожній.</w:t>
      </w:r>
      <w:r w:rsidR="004B5170">
        <w:rPr>
          <w:rFonts w:ascii="Times New Roman" w:eastAsiaTheme="minorEastAsia" w:hAnsi="Times New Roman"/>
          <w:sz w:val="28"/>
          <w:szCs w:val="28"/>
          <w:lang w:eastAsia="ru-RU"/>
        </w:rPr>
        <w:t xml:space="preserve"> </w:t>
      </w:r>
      <w:r w:rsidRPr="00C47FAF">
        <w:rPr>
          <w:rFonts w:ascii="Times New Roman" w:eastAsiaTheme="minorEastAsia" w:hAnsi="Times New Roman"/>
          <w:sz w:val="28"/>
          <w:szCs w:val="28"/>
          <w:lang w:eastAsia="ru-RU"/>
        </w:rPr>
        <w:t>Всі дитячі будинки сімейного типу та прийомні сім’ї Олександрійського району перебувають під супроводом Центрів надання  соціальних послуг територіальних громад  району.</w:t>
      </w:r>
    </w:p>
    <w:p w:rsidR="00C47FAF" w:rsidRPr="00C47FAF" w:rsidRDefault="00C47FAF" w:rsidP="00C47FAF">
      <w:pPr>
        <w:spacing w:after="0" w:line="240" w:lineRule="auto"/>
        <w:ind w:firstLine="708"/>
        <w:jc w:val="both"/>
        <w:rPr>
          <w:rFonts w:ascii="Times New Roman" w:eastAsia="Times New Roman" w:hAnsi="Times New Roman" w:cs="Times New Roman"/>
          <w:sz w:val="28"/>
          <w:szCs w:val="28"/>
          <w:lang w:eastAsia="ru-RU"/>
        </w:rPr>
      </w:pPr>
      <w:r w:rsidRPr="00C47FAF">
        <w:rPr>
          <w:rFonts w:ascii="Times New Roman" w:eastAsia="Times New Roman" w:hAnsi="Times New Roman" w:cs="Times New Roman"/>
          <w:sz w:val="28"/>
          <w:szCs w:val="28"/>
          <w:lang w:eastAsia="ru-RU"/>
        </w:rPr>
        <w:t>Всього станом на 01</w:t>
      </w:r>
      <w:r w:rsidR="009D4036">
        <w:rPr>
          <w:rFonts w:ascii="Times New Roman" w:eastAsia="Times New Roman" w:hAnsi="Times New Roman" w:cs="Times New Roman"/>
          <w:sz w:val="28"/>
          <w:szCs w:val="28"/>
          <w:lang w:eastAsia="ru-RU"/>
        </w:rPr>
        <w:t>.01.</w:t>
      </w:r>
      <w:r w:rsidRPr="00C47FAF">
        <w:rPr>
          <w:rFonts w:ascii="Times New Roman" w:eastAsia="Times New Roman" w:hAnsi="Times New Roman" w:cs="Times New Roman"/>
          <w:sz w:val="28"/>
          <w:szCs w:val="28"/>
          <w:lang w:eastAsia="ru-RU"/>
        </w:rPr>
        <w:t>2022 року на первинному обліку дітей-сиріт та дітей, позбавлених батьківського піклування  в Службах у справах дітей сільських та селищних рад перебуває  404 дитини-сироти та дитини, позбавлені батьківського піклування, із них 370 перебувають в сімейних формах виховання, 34 дитини, потребують влаштування до сімейних форм виховання, що складає  лише 8 % від загальної кількості дітей. Протягом 2021 року на первинний облік службами у справах дітей сільських та селищних рад було поставлено  42 дитини-сироти та дитини, позбавлені батьківського піклування, із них  28 влаштовані до сімейних форм виховання, що становить 67% від загальної кількості дітей, та 14 дітей, потребують  влаштування до сімейних форм виховання, що складає  33%.</w:t>
      </w:r>
    </w:p>
    <w:p w:rsidR="00C47FAF" w:rsidRPr="00C47FAF" w:rsidRDefault="00C47FAF" w:rsidP="00C47FAF">
      <w:pPr>
        <w:spacing w:after="0" w:line="240" w:lineRule="auto"/>
        <w:ind w:firstLine="708"/>
        <w:jc w:val="both"/>
        <w:rPr>
          <w:rFonts w:ascii="Times New Roman" w:eastAsiaTheme="minorEastAsia" w:hAnsi="Times New Roman" w:cs="Times New Roman"/>
          <w:sz w:val="28"/>
          <w:szCs w:val="28"/>
          <w:lang w:eastAsia="ru-RU"/>
        </w:rPr>
      </w:pPr>
      <w:r w:rsidRPr="00C47FAF">
        <w:rPr>
          <w:rFonts w:ascii="Times New Roman" w:eastAsiaTheme="minorEastAsia" w:hAnsi="Times New Roman" w:cs="Times New Roman"/>
          <w:sz w:val="28"/>
          <w:szCs w:val="28"/>
          <w:lang w:eastAsia="ru-RU"/>
        </w:rPr>
        <w:t xml:space="preserve">На території Олександрійського району  в 2 селищних громадах знаходяться дитячі будинки для дітей дошкільного та шкільного віку «Перлинка» с. </w:t>
      </w:r>
      <w:proofErr w:type="spellStart"/>
      <w:r w:rsidRPr="00C47FAF">
        <w:rPr>
          <w:rFonts w:ascii="Times New Roman" w:eastAsiaTheme="minorEastAsia" w:hAnsi="Times New Roman" w:cs="Times New Roman"/>
          <w:sz w:val="28"/>
          <w:szCs w:val="28"/>
          <w:lang w:eastAsia="ru-RU"/>
        </w:rPr>
        <w:t>Войнівка</w:t>
      </w:r>
      <w:proofErr w:type="spellEnd"/>
      <w:r w:rsidRPr="00C47FAF">
        <w:rPr>
          <w:rFonts w:ascii="Times New Roman" w:eastAsiaTheme="minorEastAsia" w:hAnsi="Times New Roman" w:cs="Times New Roman"/>
          <w:sz w:val="28"/>
          <w:szCs w:val="28"/>
          <w:lang w:eastAsia="ru-RU"/>
        </w:rPr>
        <w:t xml:space="preserve">, «Жива перлина» с. </w:t>
      </w:r>
      <w:proofErr w:type="spellStart"/>
      <w:r w:rsidRPr="00C47FAF">
        <w:rPr>
          <w:rFonts w:ascii="Times New Roman" w:eastAsiaTheme="minorEastAsia" w:hAnsi="Times New Roman" w:cs="Times New Roman"/>
          <w:sz w:val="28"/>
          <w:szCs w:val="28"/>
          <w:lang w:eastAsia="ru-RU"/>
        </w:rPr>
        <w:t>Онуфріївка</w:t>
      </w:r>
      <w:proofErr w:type="spellEnd"/>
      <w:r w:rsidRPr="00C47FAF">
        <w:rPr>
          <w:rFonts w:ascii="Times New Roman" w:eastAsiaTheme="minorEastAsia" w:hAnsi="Times New Roman" w:cs="Times New Roman"/>
          <w:sz w:val="28"/>
          <w:szCs w:val="28"/>
          <w:lang w:eastAsia="ru-RU"/>
        </w:rPr>
        <w:t xml:space="preserve">.  Станом </w:t>
      </w:r>
      <w:r w:rsidR="00F42B5C">
        <w:rPr>
          <w:rFonts w:ascii="Times New Roman" w:eastAsiaTheme="minorEastAsia" w:hAnsi="Times New Roman" w:cs="Times New Roman"/>
          <w:sz w:val="28"/>
          <w:szCs w:val="28"/>
          <w:lang w:eastAsia="ru-RU"/>
        </w:rPr>
        <w:t xml:space="preserve">01.01.2022 </w:t>
      </w:r>
      <w:r w:rsidRPr="00C47FAF">
        <w:rPr>
          <w:rFonts w:ascii="Times New Roman" w:eastAsiaTheme="minorEastAsia" w:hAnsi="Times New Roman" w:cs="Times New Roman"/>
          <w:sz w:val="28"/>
          <w:szCs w:val="28"/>
          <w:lang w:eastAsia="ru-RU"/>
        </w:rPr>
        <w:t xml:space="preserve"> в дитячому будинку «Перлинка» перебуває  49</w:t>
      </w:r>
      <w:r w:rsidRPr="00C47FAF">
        <w:rPr>
          <w:rFonts w:ascii="Times New Roman" w:eastAsiaTheme="minorEastAsia" w:hAnsi="Times New Roman" w:cs="Times New Roman"/>
          <w:b/>
          <w:sz w:val="28"/>
          <w:szCs w:val="28"/>
          <w:lang w:eastAsia="ru-RU"/>
        </w:rPr>
        <w:t xml:space="preserve"> </w:t>
      </w:r>
      <w:r w:rsidRPr="00C47FAF">
        <w:rPr>
          <w:rFonts w:ascii="Times New Roman" w:eastAsiaTheme="minorEastAsia" w:hAnsi="Times New Roman" w:cs="Times New Roman"/>
          <w:sz w:val="28"/>
          <w:szCs w:val="28"/>
          <w:lang w:eastAsia="ru-RU"/>
        </w:rPr>
        <w:t xml:space="preserve">дітей із них 30 дітей, що мають соціально-правовий статус, в  дитячому будинку «Жива Перлина» перебуває 42 дитини, із них 3 дитини, що мають соціально-правовий статус. Служба у справах дітей Олександрійської районної державної адміністрації  влаштовує дітей в дитячі будинки, з метою недопущення порушення прав дітей, здійснює перевірки умов утримання та виховання дітей в дитячих будинках, стан виховної роботи в закладах, особові справи дітей-сиріт та дітей, позбавлених батьківського піклування, терміни перебування дітей в закладах за заявами батьків,  набуття  дітьми  соціально-правового статусу.  Протягом 2021 року було здійснено </w:t>
      </w:r>
      <w:proofErr w:type="spellStart"/>
      <w:r w:rsidRPr="00C47FAF">
        <w:rPr>
          <w:rFonts w:ascii="Times New Roman" w:eastAsiaTheme="minorEastAsia" w:hAnsi="Times New Roman" w:cs="Times New Roman"/>
          <w:sz w:val="28"/>
          <w:szCs w:val="28"/>
          <w:lang w:eastAsia="ru-RU"/>
        </w:rPr>
        <w:t>пять</w:t>
      </w:r>
      <w:proofErr w:type="spellEnd"/>
      <w:r w:rsidRPr="00C47FAF">
        <w:rPr>
          <w:rFonts w:ascii="Times New Roman" w:eastAsiaTheme="minorEastAsia" w:hAnsi="Times New Roman" w:cs="Times New Roman"/>
          <w:sz w:val="28"/>
          <w:szCs w:val="28"/>
          <w:lang w:eastAsia="ru-RU"/>
        </w:rPr>
        <w:t xml:space="preserve"> перевірок закладів «Перлинка» 4 рази, «Жива Перлина» 1 раз. За наслідками перевірок були складені довідки з вказаними виявленими недоліками в роботі. Адміністрація дитячого будинку «Перлинка» здійснює роботу по усуненню недоліків та недопущення їх у подальшій роботі, «Жива Перлина» повторно не перевірялась,  інформація від адміністрації закладу про усунення недоліків до служби у справах дітей не надходила.  </w:t>
      </w:r>
    </w:p>
    <w:p w:rsidR="00257282" w:rsidRDefault="00257282" w:rsidP="004B5170">
      <w:pPr>
        <w:pStyle w:val="a3"/>
        <w:tabs>
          <w:tab w:val="left" w:pos="993"/>
        </w:tabs>
        <w:spacing w:after="0" w:line="240" w:lineRule="auto"/>
        <w:ind w:left="0" w:firstLine="567"/>
        <w:rPr>
          <w:rStyle w:val="FontStyle22"/>
          <w:rFonts w:eastAsiaTheme="minorHAnsi"/>
          <w:b/>
          <w:sz w:val="28"/>
          <w:szCs w:val="28"/>
          <w:u w:val="single"/>
        </w:rPr>
      </w:pPr>
    </w:p>
    <w:p w:rsidR="004B5170" w:rsidRDefault="004B5170" w:rsidP="004B5170">
      <w:pPr>
        <w:pStyle w:val="a3"/>
        <w:tabs>
          <w:tab w:val="left" w:pos="993"/>
        </w:tabs>
        <w:spacing w:after="0" w:line="240" w:lineRule="auto"/>
        <w:ind w:left="0" w:firstLine="567"/>
        <w:rPr>
          <w:rStyle w:val="FontStyle22"/>
          <w:rFonts w:eastAsiaTheme="minorHAnsi"/>
          <w:b/>
          <w:sz w:val="28"/>
          <w:szCs w:val="28"/>
          <w:u w:val="single"/>
        </w:rPr>
      </w:pPr>
      <w:r w:rsidRPr="00B3750A">
        <w:rPr>
          <w:rStyle w:val="FontStyle22"/>
          <w:rFonts w:eastAsiaTheme="minorHAnsi"/>
          <w:b/>
          <w:sz w:val="28"/>
          <w:szCs w:val="28"/>
          <w:u w:val="single"/>
        </w:rPr>
        <w:t xml:space="preserve">Розвиток фізичної культури і спорту  </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Фізична культура та спорт є важливими засобами підвищення соціальної і трудової активності людей, задоволення їх моральних, естетичних та творчих запитів, життєво важливої потреби взаємного спілкування та розвитку дружніх стосунків.</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Основними показниками стану фізичної культури і спорту є:</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рівень здоров'я і фізичного розвитку різних верств населення;</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lastRenderedPageBreak/>
        <w:t>ступінь використання фізичної культури в різних сферах діяльності, рівень розвитку системи фізичного виховання, самодіяльного масового спорту;</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високі досягнення спортсменів в окремих видах спорту;</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рівень забезпеченості кваліфікованими кадрами, спортивними спорудами та майном.</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В Олександрійському районі функціонують такі заклади спорту:</w:t>
      </w:r>
    </w:p>
    <w:p w:rsidR="004B5170" w:rsidRPr="00916F19" w:rsidRDefault="004B5170" w:rsidP="004B5170">
      <w:pPr>
        <w:pStyle w:val="a3"/>
        <w:numPr>
          <w:ilvl w:val="0"/>
          <w:numId w:val="13"/>
        </w:numPr>
        <w:spacing w:after="0" w:line="240" w:lineRule="auto"/>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Комунальний заклад «</w:t>
      </w:r>
      <w:proofErr w:type="spellStart"/>
      <w:r w:rsidRPr="00916F19">
        <w:rPr>
          <w:rFonts w:ascii="Times New Roman" w:eastAsia="Calibri" w:hAnsi="Times New Roman" w:cs="Times New Roman"/>
          <w:sz w:val="28"/>
          <w:szCs w:val="28"/>
          <w:lang w:eastAsia="uk-UA"/>
        </w:rPr>
        <w:t>Онуфріївський</w:t>
      </w:r>
      <w:proofErr w:type="spellEnd"/>
      <w:r w:rsidRPr="00916F19">
        <w:rPr>
          <w:rFonts w:ascii="Times New Roman" w:eastAsia="Calibri" w:hAnsi="Times New Roman" w:cs="Times New Roman"/>
          <w:sz w:val="28"/>
          <w:szCs w:val="28"/>
          <w:lang w:eastAsia="uk-UA"/>
        </w:rPr>
        <w:t xml:space="preserve"> селищний центр фізичного здоров’я населення «Спорт для всіх»;</w:t>
      </w:r>
    </w:p>
    <w:p w:rsidR="004B5170" w:rsidRPr="00916F19" w:rsidRDefault="004B5170" w:rsidP="004B5170">
      <w:pPr>
        <w:pStyle w:val="a3"/>
        <w:numPr>
          <w:ilvl w:val="0"/>
          <w:numId w:val="13"/>
        </w:numPr>
        <w:spacing w:after="0" w:line="240" w:lineRule="auto"/>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Комунальний заклад «Дитячо-юнацька спортивна школа «Олімп» Петрівської селищної ради;</w:t>
      </w:r>
    </w:p>
    <w:p w:rsidR="004B5170" w:rsidRPr="00916F19" w:rsidRDefault="004B5170" w:rsidP="004B5170">
      <w:pPr>
        <w:pStyle w:val="a3"/>
        <w:numPr>
          <w:ilvl w:val="0"/>
          <w:numId w:val="13"/>
        </w:numPr>
        <w:spacing w:after="0" w:line="240" w:lineRule="auto"/>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Комунальний заклад «Дитячо-юнацька спортивна школа №2» Олександрійської громади;</w:t>
      </w:r>
    </w:p>
    <w:p w:rsidR="004B5170" w:rsidRPr="00916F19" w:rsidRDefault="004B5170" w:rsidP="004B5170">
      <w:pPr>
        <w:pStyle w:val="a3"/>
        <w:numPr>
          <w:ilvl w:val="0"/>
          <w:numId w:val="13"/>
        </w:numPr>
        <w:spacing w:after="0" w:line="240" w:lineRule="auto"/>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 xml:space="preserve">Спортивний Комплекс імені Анатолія </w:t>
      </w:r>
      <w:proofErr w:type="spellStart"/>
      <w:r w:rsidRPr="00916F19">
        <w:rPr>
          <w:rFonts w:ascii="Times New Roman" w:eastAsia="Calibri" w:hAnsi="Times New Roman" w:cs="Times New Roman"/>
          <w:sz w:val="28"/>
          <w:szCs w:val="28"/>
          <w:lang w:eastAsia="uk-UA"/>
        </w:rPr>
        <w:t>Тузовського</w:t>
      </w:r>
      <w:proofErr w:type="spellEnd"/>
      <w:r w:rsidRPr="00916F19">
        <w:rPr>
          <w:rFonts w:ascii="Times New Roman" w:eastAsia="Calibri" w:hAnsi="Times New Roman" w:cs="Times New Roman"/>
          <w:sz w:val="28"/>
          <w:szCs w:val="28"/>
          <w:lang w:eastAsia="uk-UA"/>
        </w:rPr>
        <w:t xml:space="preserve"> Світловодської громади;</w:t>
      </w:r>
    </w:p>
    <w:p w:rsidR="004B5170" w:rsidRPr="00916F19" w:rsidRDefault="004B5170" w:rsidP="004B5170">
      <w:pPr>
        <w:pStyle w:val="a3"/>
        <w:numPr>
          <w:ilvl w:val="0"/>
          <w:numId w:val="13"/>
        </w:numPr>
        <w:spacing w:after="0" w:line="240" w:lineRule="auto"/>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Комплексна дитячо-юнацька спортивна школа «Комети» Світловодської громади;</w:t>
      </w:r>
    </w:p>
    <w:p w:rsidR="004B5170" w:rsidRPr="00916F19" w:rsidRDefault="004B5170" w:rsidP="004B5170">
      <w:pPr>
        <w:pStyle w:val="a3"/>
        <w:numPr>
          <w:ilvl w:val="0"/>
          <w:numId w:val="13"/>
        </w:numPr>
        <w:spacing w:after="0" w:line="240" w:lineRule="auto"/>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Товариство з обмеженою відповідальністю «Футбольний клуб Олександрія» Олександрійської громади.</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Також в Олександрійській громаді діє 9 громадських організацій спортивного напрямку.</w:t>
      </w:r>
    </w:p>
    <w:p w:rsidR="004B5170" w:rsidRPr="00916F19" w:rsidRDefault="004B5170" w:rsidP="004B5170">
      <w:pPr>
        <w:spacing w:after="0" w:line="240" w:lineRule="auto"/>
        <w:ind w:firstLine="567"/>
        <w:jc w:val="both"/>
        <w:rPr>
          <w:rFonts w:ascii="Times New Roman" w:eastAsia="Calibri" w:hAnsi="Times New Roman" w:cs="Times New Roman"/>
          <w:sz w:val="28"/>
          <w:szCs w:val="28"/>
          <w:lang w:eastAsia="uk-UA"/>
        </w:rPr>
      </w:pPr>
      <w:r w:rsidRPr="00916F19">
        <w:rPr>
          <w:rFonts w:ascii="Times New Roman" w:eastAsia="Calibri" w:hAnsi="Times New Roman" w:cs="Times New Roman"/>
          <w:sz w:val="28"/>
          <w:szCs w:val="28"/>
          <w:lang w:eastAsia="uk-UA"/>
        </w:rPr>
        <w:t>Спортсмени від громад району постійно приймають участь в районних, обласних та всеукраїнських змаганнях. Кожного навчального року проводиться Спартакіада серед загальноосвітніх навчальних закладів. Команди від району постійно приймають участь в обласній Спартакіаді серед районів та міст області, де достойно тримають найвищу планку за результатами.</w:t>
      </w:r>
    </w:p>
    <w:p w:rsidR="00D14F4E" w:rsidRPr="00CA0BD9" w:rsidRDefault="00D14F4E" w:rsidP="006E3B55">
      <w:pPr>
        <w:pStyle w:val="a3"/>
        <w:tabs>
          <w:tab w:val="left" w:pos="993"/>
        </w:tabs>
        <w:spacing w:after="0" w:line="240" w:lineRule="auto"/>
        <w:ind w:left="709"/>
        <w:rPr>
          <w:rStyle w:val="FontStyle22"/>
          <w:rFonts w:eastAsiaTheme="minorHAnsi"/>
          <w:b/>
          <w:sz w:val="28"/>
          <w:szCs w:val="28"/>
          <w:u w:val="single"/>
        </w:rPr>
      </w:pPr>
    </w:p>
    <w:p w:rsidR="004B5170" w:rsidRPr="006942C8" w:rsidRDefault="004B5170" w:rsidP="004B5170">
      <w:pPr>
        <w:pStyle w:val="a3"/>
        <w:tabs>
          <w:tab w:val="left" w:pos="993"/>
        </w:tabs>
        <w:spacing w:after="0" w:line="240" w:lineRule="auto"/>
        <w:ind w:left="0" w:firstLine="567"/>
        <w:rPr>
          <w:rStyle w:val="FontStyle22"/>
          <w:rFonts w:eastAsiaTheme="minorHAnsi"/>
          <w:b/>
          <w:sz w:val="28"/>
          <w:szCs w:val="28"/>
          <w:u w:val="single"/>
        </w:rPr>
      </w:pPr>
      <w:r w:rsidRPr="006942C8">
        <w:rPr>
          <w:rStyle w:val="FontStyle22"/>
          <w:rFonts w:eastAsiaTheme="minorHAnsi"/>
          <w:b/>
          <w:sz w:val="28"/>
          <w:szCs w:val="28"/>
          <w:u w:val="single"/>
        </w:rPr>
        <w:t>Культурний простір та збереження культурної спадщини</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На території району функціонує загалом 195 закладів культури, занесених до Державного реєстру.</w:t>
      </w:r>
      <w:r>
        <w:rPr>
          <w:rFonts w:ascii="Times New Roman" w:hAnsi="Times New Roman" w:cs="Times New Roman"/>
          <w:sz w:val="28"/>
          <w:szCs w:val="28"/>
          <w:lang w:eastAsia="ar-SA"/>
        </w:rPr>
        <w:t xml:space="preserve"> </w:t>
      </w:r>
      <w:r w:rsidRPr="006942C8">
        <w:rPr>
          <w:rFonts w:ascii="Times New Roman" w:hAnsi="Times New Roman" w:cs="Times New Roman"/>
          <w:sz w:val="28"/>
          <w:szCs w:val="28"/>
          <w:lang w:eastAsia="ar-SA"/>
        </w:rPr>
        <w:t>У територіальних громадах діють клубні формування.</w:t>
      </w:r>
      <w:r>
        <w:rPr>
          <w:rFonts w:ascii="Times New Roman" w:hAnsi="Times New Roman" w:cs="Times New Roman"/>
          <w:sz w:val="28"/>
          <w:szCs w:val="28"/>
          <w:lang w:eastAsia="ar-SA"/>
        </w:rPr>
        <w:t xml:space="preserve"> </w:t>
      </w:r>
      <w:r w:rsidRPr="006942C8">
        <w:rPr>
          <w:rFonts w:ascii="Times New Roman" w:hAnsi="Times New Roman" w:cs="Times New Roman"/>
          <w:sz w:val="28"/>
          <w:szCs w:val="28"/>
          <w:lang w:eastAsia="ar-SA"/>
        </w:rPr>
        <w:t>Покращується матеріально-технічна база закладів культури, умови роботи працівників закладів культури та культурно-освітній рівень населення району.</w:t>
      </w:r>
      <w:r>
        <w:rPr>
          <w:rFonts w:ascii="Times New Roman" w:hAnsi="Times New Roman" w:cs="Times New Roman"/>
          <w:sz w:val="28"/>
          <w:szCs w:val="28"/>
          <w:lang w:eastAsia="ar-SA"/>
        </w:rPr>
        <w:t xml:space="preserve"> </w:t>
      </w:r>
      <w:r w:rsidRPr="006942C8">
        <w:rPr>
          <w:rFonts w:ascii="Times New Roman" w:hAnsi="Times New Roman" w:cs="Times New Roman"/>
          <w:sz w:val="28"/>
          <w:szCs w:val="28"/>
          <w:lang w:eastAsia="ar-SA"/>
        </w:rPr>
        <w:t xml:space="preserve">У  закладах культури територіальних громад проводяться капітальні та поточні ремонтні роботи. </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Працівниками культури та аматорами народного мистецтва проводяться масові заходи, серед них календарні традиційні, народні, обрядові, державні урочисті, професійні, а також конкурси, фестивалі, виставки та вистави.</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Громадами забезпечується участь аматорських колективів у міжнародних, всеукраїнських, обласних фестивалях та конкурсах.</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 xml:space="preserve">Бібліотеки територіальних громад оснащуються комп’ютерною технікою, доступом до мережі Інтернет, </w:t>
      </w:r>
      <w:proofErr w:type="spellStart"/>
      <w:r w:rsidRPr="006942C8">
        <w:rPr>
          <w:rFonts w:ascii="Times New Roman" w:hAnsi="Times New Roman" w:cs="Times New Roman"/>
          <w:sz w:val="28"/>
          <w:szCs w:val="28"/>
          <w:lang w:eastAsia="ar-SA"/>
        </w:rPr>
        <w:t>Wі-Fі</w:t>
      </w:r>
      <w:proofErr w:type="spellEnd"/>
      <w:r w:rsidRPr="006942C8">
        <w:rPr>
          <w:rFonts w:ascii="Times New Roman" w:hAnsi="Times New Roman" w:cs="Times New Roman"/>
          <w:sz w:val="28"/>
          <w:szCs w:val="28"/>
          <w:lang w:eastAsia="ar-SA"/>
        </w:rPr>
        <w:t>.</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Проводиться робота з інвентаризації пам’яток та об’єктів археології в громадах.</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lastRenderedPageBreak/>
        <w:t>Відповідно до переліку нерухомих пам’яток України на території району на обліку перебуває 933 пам’ятки археології місцевого значення що перебувають на державному обліку та внесені до Державного реєстру нерухомих пам’яток України. Виявлено 1 об’єкт археології місцевого значення, що перебуває на державному обліку але не внесений до Державного реєстру.</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Відповідно до переліку пам’яток культурної спадщини на обліку перебуває:</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1 пам’ятка археології національного значення занесена до Державного реєстру нерухомих пам’яток України;</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1 пам’ятка садово-паркового мистецтва національного значення не занесена до Державного реєстру нерухомих пам’яток України;</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1 пам’ятка монументального мистецтва місцевого значення занесена до Державного реєстру;</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6 пам’яток архітектури місцевого значення занесених до Державного реєстру.</w:t>
      </w:r>
    </w:p>
    <w:p w:rsidR="004B5170" w:rsidRPr="006942C8" w:rsidRDefault="004B5170" w:rsidP="004B5170">
      <w:pPr>
        <w:suppressAutoHyphens/>
        <w:spacing w:line="240" w:lineRule="auto"/>
        <w:ind w:firstLine="567"/>
        <w:contextualSpacing/>
        <w:jc w:val="both"/>
        <w:rPr>
          <w:rFonts w:ascii="Times New Roman" w:hAnsi="Times New Roman" w:cs="Times New Roman"/>
          <w:sz w:val="28"/>
          <w:szCs w:val="28"/>
          <w:lang w:eastAsia="ar-SA"/>
        </w:rPr>
      </w:pPr>
      <w:r w:rsidRPr="006942C8">
        <w:rPr>
          <w:rFonts w:ascii="Times New Roman" w:hAnsi="Times New Roman" w:cs="Times New Roman"/>
          <w:sz w:val="28"/>
          <w:szCs w:val="28"/>
          <w:lang w:eastAsia="ar-SA"/>
        </w:rPr>
        <w:t>Проводяться поточні ремонти пам’яток історії та роботи з благоустрою прилеглих територій.</w:t>
      </w:r>
    </w:p>
    <w:p w:rsidR="004B5170" w:rsidRPr="004B5170" w:rsidRDefault="004B5170" w:rsidP="004B5170">
      <w:pPr>
        <w:pStyle w:val="11"/>
        <w:ind w:left="0" w:firstLine="567"/>
        <w:jc w:val="both"/>
        <w:rPr>
          <w:b/>
          <w:sz w:val="28"/>
          <w:szCs w:val="28"/>
          <w:u w:val="single"/>
        </w:rPr>
      </w:pPr>
      <w:r w:rsidRPr="004B5170">
        <w:rPr>
          <w:b/>
          <w:sz w:val="28"/>
          <w:szCs w:val="28"/>
          <w:u w:val="single"/>
        </w:rPr>
        <w:t>Розбудова інформаційного простору та громадського суспільства</w:t>
      </w:r>
    </w:p>
    <w:p w:rsidR="004B5170" w:rsidRPr="004B5170" w:rsidRDefault="004B5170" w:rsidP="004B5170">
      <w:pPr>
        <w:spacing w:after="0" w:line="240" w:lineRule="auto"/>
        <w:ind w:firstLine="567"/>
        <w:jc w:val="both"/>
        <w:rPr>
          <w:rFonts w:ascii="Times New Roman" w:hAnsi="Times New Roman" w:cs="Times New Roman"/>
          <w:sz w:val="28"/>
          <w:szCs w:val="28"/>
        </w:rPr>
      </w:pPr>
      <w:r w:rsidRPr="004B5170">
        <w:rPr>
          <w:rFonts w:ascii="Times New Roman" w:hAnsi="Times New Roman" w:cs="Times New Roman"/>
          <w:sz w:val="28"/>
          <w:szCs w:val="28"/>
        </w:rPr>
        <w:t>Інформаційну діяльність території Олександрійського району здійснюють такі засоби масової інформації, серед яких:</w:t>
      </w:r>
    </w:p>
    <w:p w:rsidR="004B5170" w:rsidRPr="004B5170" w:rsidRDefault="004B5170" w:rsidP="004B5170">
      <w:pPr>
        <w:spacing w:after="0" w:line="240" w:lineRule="auto"/>
        <w:ind w:firstLine="567"/>
        <w:jc w:val="both"/>
        <w:rPr>
          <w:rFonts w:ascii="Times New Roman" w:hAnsi="Times New Roman" w:cs="Times New Roman"/>
          <w:sz w:val="28"/>
          <w:szCs w:val="28"/>
        </w:rPr>
      </w:pPr>
      <w:r w:rsidRPr="004B5170">
        <w:rPr>
          <w:rFonts w:ascii="Times New Roman" w:hAnsi="Times New Roman" w:cs="Times New Roman"/>
          <w:sz w:val="28"/>
          <w:szCs w:val="28"/>
        </w:rPr>
        <w:t xml:space="preserve">друковані: газета «Олександрійський тиждень» (виходить 1 раз на тиждень, тираж – 4500 примірників,  інтернет-сайт </w:t>
      </w:r>
      <w:hyperlink r:id="rId8" w:history="1">
        <w:r w:rsidRPr="004B5170">
          <w:rPr>
            <w:rStyle w:val="ae"/>
            <w:rFonts w:ascii="Times New Roman" w:hAnsi="Times New Roman" w:cs="Times New Roman"/>
            <w:sz w:val="28"/>
            <w:szCs w:val="28"/>
          </w:rPr>
          <w:t>http://ot.kr.ua/</w:t>
        </w:r>
      </w:hyperlink>
      <w:r w:rsidRPr="004B5170">
        <w:rPr>
          <w:rFonts w:ascii="Times New Roman" w:hAnsi="Times New Roman" w:cs="Times New Roman"/>
          <w:sz w:val="28"/>
          <w:szCs w:val="28"/>
        </w:rPr>
        <w:t xml:space="preserve">); районний часопис «Сільський вісник» (виходить 1 раз на тиждень, тираж – 1500 примірників, інтернет-сайт </w:t>
      </w:r>
      <w:hyperlink r:id="rId9" w:history="1">
        <w:r w:rsidRPr="004B5170">
          <w:rPr>
            <w:rStyle w:val="ae"/>
            <w:rFonts w:ascii="Times New Roman" w:hAnsi="Times New Roman" w:cs="Times New Roman"/>
            <w:sz w:val="28"/>
            <w:szCs w:val="28"/>
          </w:rPr>
          <w:t>https://silskiyvisnik.blogspot.com/</w:t>
        </w:r>
      </w:hyperlink>
      <w:r w:rsidRPr="004B5170">
        <w:rPr>
          <w:rFonts w:ascii="Times New Roman" w:hAnsi="Times New Roman" w:cs="Times New Roman"/>
          <w:sz w:val="28"/>
          <w:szCs w:val="28"/>
        </w:rPr>
        <w:t xml:space="preserve">); газета «Вільне слово» (виходить 1 раз на тиждень, тираж – 6000 примірників); газета «Світловодськ вечірній» (виходить 1 раз на тиждень, тираж – 1300 примірників, інтернет-сайт </w:t>
      </w:r>
      <w:hyperlink r:id="rId10" w:history="1">
        <w:r w:rsidRPr="004B5170">
          <w:rPr>
            <w:rStyle w:val="ae"/>
            <w:rFonts w:ascii="Times New Roman" w:hAnsi="Times New Roman" w:cs="Times New Roman"/>
            <w:sz w:val="28"/>
            <w:szCs w:val="28"/>
          </w:rPr>
          <w:t>https://sv-drozdova.com/</w:t>
        </w:r>
      </w:hyperlink>
      <w:r w:rsidRPr="004B5170">
        <w:rPr>
          <w:rFonts w:ascii="Times New Roman" w:hAnsi="Times New Roman" w:cs="Times New Roman"/>
          <w:sz w:val="28"/>
          <w:szCs w:val="28"/>
        </w:rPr>
        <w:t xml:space="preserve">, </w:t>
      </w:r>
      <w:hyperlink r:id="rId11" w:history="1">
        <w:r w:rsidRPr="004B5170">
          <w:rPr>
            <w:rStyle w:val="ae"/>
            <w:rFonts w:ascii="Times New Roman" w:hAnsi="Times New Roman" w:cs="Times New Roman"/>
            <w:sz w:val="28"/>
            <w:szCs w:val="28"/>
          </w:rPr>
          <w:t>https://www.facebook.com/groups/885369468339602</w:t>
        </w:r>
      </w:hyperlink>
      <w:r w:rsidRPr="004B5170">
        <w:rPr>
          <w:rFonts w:ascii="Times New Roman" w:hAnsi="Times New Roman" w:cs="Times New Roman"/>
          <w:sz w:val="28"/>
          <w:szCs w:val="28"/>
        </w:rPr>
        <w:t xml:space="preserve">); газета «Вісник Кіровоградщини» (виходить 1 раз у 2 тижні, тираж – 30 000 примірників, інтернет-сайт </w:t>
      </w:r>
      <w:hyperlink r:id="rId12" w:history="1">
        <w:r w:rsidRPr="004B5170">
          <w:rPr>
            <w:rStyle w:val="ae"/>
            <w:rFonts w:ascii="Times New Roman" w:hAnsi="Times New Roman" w:cs="Times New Roman"/>
            <w:sz w:val="28"/>
            <w:szCs w:val="28"/>
          </w:rPr>
          <w:t>https://vk.kr.ua/</w:t>
        </w:r>
      </w:hyperlink>
      <w:r w:rsidRPr="004B5170">
        <w:rPr>
          <w:rFonts w:ascii="Times New Roman" w:hAnsi="Times New Roman" w:cs="Times New Roman"/>
          <w:sz w:val="28"/>
          <w:szCs w:val="28"/>
        </w:rPr>
        <w:t xml:space="preserve"> , </w:t>
      </w:r>
      <w:hyperlink r:id="rId13" w:history="1">
        <w:r w:rsidRPr="004B5170">
          <w:rPr>
            <w:rStyle w:val="ae"/>
            <w:rFonts w:ascii="Times New Roman" w:hAnsi="Times New Roman" w:cs="Times New Roman"/>
            <w:sz w:val="28"/>
            <w:szCs w:val="28"/>
          </w:rPr>
          <w:t>https://www.facebook.com/visnyk.news/</w:t>
        </w:r>
      </w:hyperlink>
      <w:r w:rsidRPr="004B5170">
        <w:rPr>
          <w:rFonts w:ascii="Times New Roman" w:hAnsi="Times New Roman" w:cs="Times New Roman"/>
          <w:sz w:val="28"/>
          <w:szCs w:val="28"/>
        </w:rPr>
        <w:t xml:space="preserve">); міськрайонна газета «Вісті </w:t>
      </w:r>
      <w:proofErr w:type="spellStart"/>
      <w:r w:rsidRPr="004B5170">
        <w:rPr>
          <w:rFonts w:ascii="Times New Roman" w:hAnsi="Times New Roman" w:cs="Times New Roman"/>
          <w:sz w:val="28"/>
          <w:szCs w:val="28"/>
        </w:rPr>
        <w:t>Світловодщини</w:t>
      </w:r>
      <w:proofErr w:type="spellEnd"/>
      <w:r w:rsidRPr="004B5170">
        <w:rPr>
          <w:rFonts w:ascii="Times New Roman" w:hAnsi="Times New Roman" w:cs="Times New Roman"/>
          <w:sz w:val="28"/>
          <w:szCs w:val="28"/>
        </w:rPr>
        <w:t xml:space="preserve">» - (виходить 1 раз на тиждень, тираж – 1720 примірників, інтернет-сайт </w:t>
      </w:r>
      <w:hyperlink r:id="rId14" w:history="1">
        <w:r w:rsidRPr="004B5170">
          <w:rPr>
            <w:rStyle w:val="ae"/>
            <w:rFonts w:ascii="Times New Roman" w:hAnsi="Times New Roman" w:cs="Times New Roman"/>
            <w:sz w:val="28"/>
            <w:szCs w:val="28"/>
          </w:rPr>
          <w:t>https://svitvisti.com/</w:t>
        </w:r>
      </w:hyperlink>
      <w:r w:rsidRPr="004B5170">
        <w:rPr>
          <w:rFonts w:ascii="Times New Roman" w:hAnsi="Times New Roman" w:cs="Times New Roman"/>
          <w:sz w:val="28"/>
          <w:szCs w:val="28"/>
        </w:rPr>
        <w:t>); газета «Світловодськ-</w:t>
      </w:r>
      <w:proofErr w:type="spellStart"/>
      <w:r w:rsidRPr="004B5170">
        <w:rPr>
          <w:rFonts w:ascii="Times New Roman" w:hAnsi="Times New Roman" w:cs="Times New Roman"/>
          <w:sz w:val="28"/>
          <w:szCs w:val="28"/>
        </w:rPr>
        <w:t>Інфо</w:t>
      </w:r>
      <w:proofErr w:type="spellEnd"/>
      <w:r w:rsidRPr="004B5170">
        <w:rPr>
          <w:rFonts w:ascii="Times New Roman" w:hAnsi="Times New Roman" w:cs="Times New Roman"/>
          <w:sz w:val="28"/>
          <w:szCs w:val="28"/>
        </w:rPr>
        <w:t>» (виходить 2 рази в місяць, тираж – 500 шт.); газета «Трудова слава» (виходить 1 раз на тиждень, тираж – 350 примірників); газета «Вісті Світловодщини» (виходить 1 раз на тиждень, тираж – 1720 примірників); газета «</w:t>
      </w:r>
      <w:proofErr w:type="spellStart"/>
      <w:r w:rsidRPr="004B5170">
        <w:rPr>
          <w:rFonts w:ascii="Times New Roman" w:hAnsi="Times New Roman" w:cs="Times New Roman"/>
          <w:sz w:val="28"/>
          <w:szCs w:val="28"/>
        </w:rPr>
        <w:t>Придніпров</w:t>
      </w:r>
      <w:proofErr w:type="spellEnd"/>
      <w:r w:rsidRPr="004B5170">
        <w:rPr>
          <w:rFonts w:ascii="Times New Roman" w:hAnsi="Times New Roman" w:cs="Times New Roman"/>
          <w:sz w:val="28"/>
          <w:szCs w:val="28"/>
          <w:lang w:val="ru-RU"/>
        </w:rPr>
        <w:t>’</w:t>
      </w:r>
      <w:r w:rsidRPr="004B5170">
        <w:rPr>
          <w:rFonts w:ascii="Times New Roman" w:hAnsi="Times New Roman" w:cs="Times New Roman"/>
          <w:sz w:val="28"/>
          <w:szCs w:val="28"/>
        </w:rPr>
        <w:t>я» (виходить 1 раз на тиждень, тираж – 2200-2500 примірників).</w:t>
      </w:r>
    </w:p>
    <w:p w:rsidR="004B5170" w:rsidRPr="004B5170" w:rsidRDefault="004B5170" w:rsidP="004B5170">
      <w:pPr>
        <w:spacing w:after="0" w:line="240" w:lineRule="auto"/>
        <w:ind w:firstLine="567"/>
        <w:jc w:val="both"/>
        <w:rPr>
          <w:rFonts w:ascii="Times New Roman" w:hAnsi="Times New Roman" w:cs="Times New Roman"/>
          <w:sz w:val="28"/>
          <w:szCs w:val="28"/>
        </w:rPr>
      </w:pPr>
      <w:r w:rsidRPr="004B5170">
        <w:rPr>
          <w:rFonts w:ascii="Times New Roman" w:hAnsi="Times New Roman" w:cs="Times New Roman"/>
          <w:sz w:val="28"/>
          <w:szCs w:val="28"/>
        </w:rPr>
        <w:t xml:space="preserve">телевізійні: ТРК «КТМ» (аудиторія близько 200 тис., інтернет-сайт </w:t>
      </w:r>
      <w:hyperlink r:id="rId15" w:tooltip="ktm.net.ua" w:history="1">
        <w:r w:rsidRPr="004B5170">
          <w:rPr>
            <w:rStyle w:val="ae"/>
            <w:rFonts w:ascii="Times New Roman" w:hAnsi="Times New Roman" w:cs="Times New Roman"/>
            <w:sz w:val="28"/>
            <w:szCs w:val="28"/>
            <w:bdr w:val="none" w:sz="0" w:space="0" w:color="auto" w:frame="1"/>
            <w:shd w:val="clear" w:color="auto" w:fill="FFFFFF"/>
          </w:rPr>
          <w:t>ktm.net.ua</w:t>
        </w:r>
      </w:hyperlink>
      <w:r w:rsidRPr="004B5170">
        <w:rPr>
          <w:rFonts w:ascii="Times New Roman" w:hAnsi="Times New Roman" w:cs="Times New Roman"/>
          <w:sz w:val="28"/>
          <w:szCs w:val="28"/>
        </w:rPr>
        <w:t>), телеканал «Вітер», що входить до ТОВ «</w:t>
      </w:r>
      <w:proofErr w:type="spellStart"/>
      <w:r w:rsidRPr="004B5170">
        <w:rPr>
          <w:rFonts w:ascii="Times New Roman" w:hAnsi="Times New Roman" w:cs="Times New Roman"/>
          <w:sz w:val="28"/>
          <w:szCs w:val="28"/>
        </w:rPr>
        <w:t>Центральноукраїнське</w:t>
      </w:r>
      <w:proofErr w:type="spellEnd"/>
      <w:r w:rsidRPr="004B5170">
        <w:rPr>
          <w:rFonts w:ascii="Times New Roman" w:hAnsi="Times New Roman" w:cs="Times New Roman"/>
          <w:sz w:val="28"/>
          <w:szCs w:val="28"/>
        </w:rPr>
        <w:t xml:space="preserve"> бюро новин» (https://cbn.com.ua, аудиторія </w:t>
      </w:r>
      <w:proofErr w:type="spellStart"/>
      <w:r w:rsidRPr="004B5170">
        <w:rPr>
          <w:rFonts w:ascii="Times New Roman" w:hAnsi="Times New Roman" w:cs="Times New Roman"/>
          <w:sz w:val="28"/>
          <w:szCs w:val="28"/>
        </w:rPr>
        <w:t>м.Кропивницький</w:t>
      </w:r>
      <w:proofErr w:type="spellEnd"/>
      <w:r w:rsidRPr="004B5170">
        <w:rPr>
          <w:rFonts w:ascii="Times New Roman" w:hAnsi="Times New Roman" w:cs="Times New Roman"/>
          <w:sz w:val="28"/>
          <w:szCs w:val="28"/>
        </w:rPr>
        <w:t xml:space="preserve"> та </w:t>
      </w:r>
      <w:proofErr w:type="spellStart"/>
      <w:r w:rsidRPr="004B5170">
        <w:rPr>
          <w:rFonts w:ascii="Times New Roman" w:hAnsi="Times New Roman" w:cs="Times New Roman"/>
          <w:sz w:val="28"/>
          <w:szCs w:val="28"/>
        </w:rPr>
        <w:t>м.Олександрія</w:t>
      </w:r>
      <w:proofErr w:type="spellEnd"/>
      <w:r w:rsidRPr="004B5170">
        <w:rPr>
          <w:rFonts w:ascii="Times New Roman" w:hAnsi="Times New Roman" w:cs="Times New Roman"/>
          <w:sz w:val="28"/>
          <w:szCs w:val="28"/>
        </w:rPr>
        <w:t>)</w:t>
      </w:r>
      <w:r w:rsidRPr="004B5170">
        <w:rPr>
          <w:rStyle w:val="ae"/>
          <w:rFonts w:ascii="Times New Roman" w:hAnsi="Times New Roman" w:cs="Times New Roman"/>
          <w:sz w:val="28"/>
          <w:szCs w:val="28"/>
        </w:rPr>
        <w:t xml:space="preserve">; </w:t>
      </w:r>
      <w:r w:rsidRPr="004B5170">
        <w:rPr>
          <w:rFonts w:ascii="Times New Roman" w:hAnsi="Times New Roman" w:cs="Times New Roman"/>
          <w:sz w:val="28"/>
          <w:szCs w:val="28"/>
        </w:rPr>
        <w:t xml:space="preserve">ТРК «Веселка» - </w:t>
      </w:r>
      <w:hyperlink r:id="rId16" w:history="1">
        <w:r w:rsidRPr="004B5170">
          <w:rPr>
            <w:rStyle w:val="ae"/>
            <w:rFonts w:ascii="Times New Roman" w:hAnsi="Times New Roman" w:cs="Times New Roman"/>
            <w:sz w:val="28"/>
            <w:szCs w:val="28"/>
          </w:rPr>
          <w:t>http://veselka.pat.ua/</w:t>
        </w:r>
      </w:hyperlink>
      <w:r w:rsidRPr="004B5170">
        <w:rPr>
          <w:rFonts w:ascii="Times New Roman" w:hAnsi="Times New Roman" w:cs="Times New Roman"/>
          <w:sz w:val="28"/>
          <w:szCs w:val="28"/>
        </w:rPr>
        <w:t xml:space="preserve"> (інтернет-сайт </w:t>
      </w:r>
      <w:hyperlink r:id="rId17" w:history="1">
        <w:r w:rsidRPr="004B5170">
          <w:rPr>
            <w:rStyle w:val="ae"/>
            <w:rFonts w:ascii="Times New Roman" w:hAnsi="Times New Roman" w:cs="Times New Roman"/>
            <w:sz w:val="28"/>
            <w:szCs w:val="28"/>
          </w:rPr>
          <w:t>https://www.facebook.com/veselka.tv.svetlovodsk/</w:t>
        </w:r>
      </w:hyperlink>
      <w:r w:rsidRPr="004B5170">
        <w:rPr>
          <w:rFonts w:ascii="Times New Roman" w:hAnsi="Times New Roman" w:cs="Times New Roman"/>
          <w:sz w:val="28"/>
          <w:szCs w:val="28"/>
        </w:rPr>
        <w:t xml:space="preserve">, </w:t>
      </w:r>
      <w:hyperlink r:id="rId18" w:history="1">
        <w:r w:rsidRPr="004B5170">
          <w:rPr>
            <w:rStyle w:val="ae"/>
            <w:rFonts w:ascii="Times New Roman" w:hAnsi="Times New Roman" w:cs="Times New Roman"/>
            <w:sz w:val="28"/>
            <w:szCs w:val="28"/>
            <w:shd w:val="clear" w:color="auto" w:fill="FFFFFF"/>
          </w:rPr>
          <w:t>https://www.youtube.com/channel/UCH5hx8WGn-5CCofKAE4aSNg/videos</w:t>
        </w:r>
      </w:hyperlink>
      <w:r w:rsidRPr="004B5170">
        <w:rPr>
          <w:rFonts w:ascii="Times New Roman" w:hAnsi="Times New Roman" w:cs="Times New Roman"/>
          <w:sz w:val="28"/>
          <w:szCs w:val="28"/>
        </w:rPr>
        <w:t xml:space="preserve">); </w:t>
      </w:r>
      <w:r w:rsidRPr="004B5170">
        <w:rPr>
          <w:rFonts w:ascii="Times New Roman" w:hAnsi="Times New Roman" w:cs="Times New Roman"/>
          <w:sz w:val="28"/>
          <w:szCs w:val="28"/>
        </w:rPr>
        <w:lastRenderedPageBreak/>
        <w:t>студія телебачення і радіомовлення Петрівської територіальної громади (</w:t>
      </w:r>
      <w:hyperlink r:id="rId19" w:history="1">
        <w:r w:rsidRPr="004B5170">
          <w:rPr>
            <w:rStyle w:val="ae"/>
            <w:rFonts w:ascii="Times New Roman" w:hAnsi="Times New Roman" w:cs="Times New Roman"/>
            <w:sz w:val="28"/>
            <w:szCs w:val="28"/>
          </w:rPr>
          <w:t>https://www.youtube.com/channel/UCBiIlp0XruktJM7yo9hcl_w_</w:t>
        </w:r>
      </w:hyperlink>
      <w:r w:rsidRPr="004B5170">
        <w:rPr>
          <w:rFonts w:ascii="Times New Roman" w:hAnsi="Times New Roman" w:cs="Times New Roman"/>
          <w:sz w:val="28"/>
          <w:szCs w:val="28"/>
        </w:rPr>
        <w:t>);</w:t>
      </w:r>
    </w:p>
    <w:p w:rsidR="004B5170" w:rsidRPr="004B5170" w:rsidRDefault="004B5170" w:rsidP="004B5170">
      <w:pPr>
        <w:spacing w:after="0" w:line="240" w:lineRule="auto"/>
        <w:ind w:firstLine="567"/>
        <w:jc w:val="both"/>
        <w:rPr>
          <w:rFonts w:ascii="Times New Roman" w:hAnsi="Times New Roman" w:cs="Times New Roman"/>
          <w:sz w:val="28"/>
          <w:szCs w:val="28"/>
        </w:rPr>
      </w:pPr>
      <w:r w:rsidRPr="004B5170">
        <w:rPr>
          <w:rFonts w:ascii="Times New Roman" w:hAnsi="Times New Roman" w:cs="Times New Roman"/>
          <w:sz w:val="28"/>
          <w:szCs w:val="28"/>
        </w:rPr>
        <w:t xml:space="preserve"> інтернет-сайти:</w:t>
      </w:r>
      <w:r w:rsidRPr="004B5170">
        <w:rPr>
          <w:rFonts w:ascii="Times New Roman" w:hAnsi="Times New Roman" w:cs="Times New Roman"/>
          <w:sz w:val="28"/>
          <w:szCs w:val="28"/>
          <w:lang w:val="ru-RU"/>
        </w:rPr>
        <w:t xml:space="preserve"> «В об’</w:t>
      </w:r>
      <w:proofErr w:type="spellStart"/>
      <w:r w:rsidRPr="004B5170">
        <w:rPr>
          <w:rFonts w:ascii="Times New Roman" w:hAnsi="Times New Roman" w:cs="Times New Roman"/>
          <w:sz w:val="28"/>
          <w:szCs w:val="28"/>
        </w:rPr>
        <w:t>єктиві</w:t>
      </w:r>
      <w:proofErr w:type="spellEnd"/>
      <w:r w:rsidRPr="004B5170">
        <w:rPr>
          <w:rFonts w:ascii="Times New Roman" w:hAnsi="Times New Roman" w:cs="Times New Roman"/>
          <w:sz w:val="28"/>
          <w:szCs w:val="28"/>
        </w:rPr>
        <w:t>»</w:t>
      </w:r>
      <w:r w:rsidRPr="004B5170">
        <w:rPr>
          <w:rFonts w:ascii="Times New Roman" w:hAnsi="Times New Roman" w:cs="Times New Roman"/>
          <w:sz w:val="28"/>
          <w:szCs w:val="28"/>
          <w:lang w:val="ru-RU"/>
        </w:rPr>
        <w:t xml:space="preserve"> (https://inthelens.info)</w:t>
      </w:r>
      <w:r w:rsidRPr="004B5170">
        <w:rPr>
          <w:rFonts w:ascii="Times New Roman" w:hAnsi="Times New Roman" w:cs="Times New Roman"/>
          <w:sz w:val="28"/>
          <w:szCs w:val="28"/>
        </w:rPr>
        <w:t>, «</w:t>
      </w:r>
      <w:r w:rsidRPr="004B5170">
        <w:rPr>
          <w:rFonts w:ascii="Times New Roman" w:hAnsi="Times New Roman" w:cs="Times New Roman"/>
          <w:sz w:val="28"/>
          <w:szCs w:val="28"/>
          <w:lang w:val="en-US"/>
        </w:rPr>
        <w:t>CBN</w:t>
      </w:r>
      <w:r w:rsidRPr="004B5170">
        <w:rPr>
          <w:rFonts w:ascii="Times New Roman" w:hAnsi="Times New Roman" w:cs="Times New Roman"/>
          <w:sz w:val="28"/>
          <w:szCs w:val="28"/>
          <w:lang w:val="ru-RU"/>
        </w:rPr>
        <w:t>:</w:t>
      </w:r>
      <w:r w:rsidRPr="004B5170">
        <w:rPr>
          <w:rFonts w:ascii="Times New Roman" w:hAnsi="Times New Roman" w:cs="Times New Roman"/>
          <w:sz w:val="28"/>
          <w:szCs w:val="28"/>
        </w:rPr>
        <w:t>агенція новин у центрі України»</w:t>
      </w:r>
      <w:r w:rsidRPr="004B5170">
        <w:rPr>
          <w:rFonts w:ascii="Times New Roman" w:hAnsi="Times New Roman" w:cs="Times New Roman"/>
          <w:sz w:val="28"/>
          <w:szCs w:val="28"/>
          <w:lang w:val="ru-RU"/>
        </w:rPr>
        <w:t xml:space="preserve"> (</w:t>
      </w:r>
      <w:hyperlink r:id="rId20" w:history="1">
        <w:r w:rsidRPr="004B5170">
          <w:rPr>
            <w:rStyle w:val="ae"/>
            <w:rFonts w:ascii="Times New Roman" w:hAnsi="Times New Roman" w:cs="Times New Roman"/>
            <w:sz w:val="28"/>
            <w:szCs w:val="28"/>
            <w:lang w:val="ru-RU"/>
          </w:rPr>
          <w:t>https://cbn.com.ua/</w:t>
        </w:r>
      </w:hyperlink>
      <w:r w:rsidRPr="004B5170">
        <w:rPr>
          <w:rFonts w:ascii="Times New Roman" w:hAnsi="Times New Roman" w:cs="Times New Roman"/>
          <w:sz w:val="28"/>
          <w:szCs w:val="28"/>
          <w:lang w:val="ru-RU"/>
        </w:rPr>
        <w:t xml:space="preserve"> )</w:t>
      </w:r>
      <w:r w:rsidRPr="004B5170">
        <w:rPr>
          <w:rFonts w:ascii="Times New Roman" w:hAnsi="Times New Roman" w:cs="Times New Roman"/>
          <w:sz w:val="28"/>
          <w:szCs w:val="28"/>
        </w:rPr>
        <w:t>, «Останні новини Олександрії» (</w:t>
      </w:r>
      <w:hyperlink r:id="rId21" w:history="1">
        <w:r w:rsidRPr="004B5170">
          <w:rPr>
            <w:rStyle w:val="ae"/>
            <w:rFonts w:ascii="Times New Roman" w:hAnsi="Times New Roman" w:cs="Times New Roman"/>
            <w:sz w:val="28"/>
            <w:szCs w:val="28"/>
          </w:rPr>
          <w:t>http://alextime.com.ua</w:t>
        </w:r>
      </w:hyperlink>
      <w:r w:rsidRPr="004B5170">
        <w:rPr>
          <w:rFonts w:ascii="Times New Roman" w:hAnsi="Times New Roman" w:cs="Times New Roman"/>
          <w:sz w:val="28"/>
          <w:szCs w:val="28"/>
        </w:rPr>
        <w:t>), «ТЕКСТИ. Олександрія» (</w:t>
      </w:r>
      <w:hyperlink r:id="rId22" w:history="1">
        <w:r w:rsidRPr="004B5170">
          <w:rPr>
            <w:rStyle w:val="ae"/>
            <w:rFonts w:ascii="Times New Roman" w:hAnsi="Times New Roman" w:cs="Times New Roman"/>
            <w:sz w:val="28"/>
            <w:szCs w:val="28"/>
            <w:lang w:val="en-US"/>
          </w:rPr>
          <w:t>https</w:t>
        </w:r>
        <w:r w:rsidRPr="004B5170">
          <w:rPr>
            <w:rStyle w:val="ae"/>
            <w:rFonts w:ascii="Times New Roman" w:hAnsi="Times New Roman" w:cs="Times New Roman"/>
            <w:sz w:val="28"/>
            <w:szCs w:val="28"/>
          </w:rPr>
          <w:t>://</w:t>
        </w:r>
        <w:r w:rsidRPr="004B5170">
          <w:rPr>
            <w:rStyle w:val="ae"/>
            <w:rFonts w:ascii="Times New Roman" w:hAnsi="Times New Roman" w:cs="Times New Roman"/>
            <w:sz w:val="28"/>
            <w:szCs w:val="28"/>
            <w:lang w:val="en-US"/>
          </w:rPr>
          <w:t>alextext</w:t>
        </w:r>
        <w:r w:rsidRPr="004B5170">
          <w:rPr>
            <w:rStyle w:val="ae"/>
            <w:rFonts w:ascii="Times New Roman" w:hAnsi="Times New Roman" w:cs="Times New Roman"/>
            <w:sz w:val="28"/>
            <w:szCs w:val="28"/>
          </w:rPr>
          <w:t>2014.</w:t>
        </w:r>
        <w:r w:rsidRPr="004B5170">
          <w:rPr>
            <w:rStyle w:val="ae"/>
            <w:rFonts w:ascii="Times New Roman" w:hAnsi="Times New Roman" w:cs="Times New Roman"/>
            <w:sz w:val="28"/>
            <w:szCs w:val="28"/>
            <w:lang w:val="en-US"/>
          </w:rPr>
          <w:t>wordpress</w:t>
        </w:r>
        <w:r w:rsidRPr="004B5170">
          <w:rPr>
            <w:rStyle w:val="ae"/>
            <w:rFonts w:ascii="Times New Roman" w:hAnsi="Times New Roman" w:cs="Times New Roman"/>
            <w:sz w:val="28"/>
            <w:szCs w:val="28"/>
          </w:rPr>
          <w:t>.</w:t>
        </w:r>
        <w:r w:rsidRPr="004B5170">
          <w:rPr>
            <w:rStyle w:val="ae"/>
            <w:rFonts w:ascii="Times New Roman" w:hAnsi="Times New Roman" w:cs="Times New Roman"/>
            <w:sz w:val="28"/>
            <w:szCs w:val="28"/>
            <w:lang w:val="en-US"/>
          </w:rPr>
          <w:t>com</w:t>
        </w:r>
        <w:r w:rsidRPr="004B5170">
          <w:rPr>
            <w:rStyle w:val="ae"/>
            <w:rFonts w:ascii="Times New Roman" w:hAnsi="Times New Roman" w:cs="Times New Roman"/>
            <w:sz w:val="28"/>
            <w:szCs w:val="28"/>
          </w:rPr>
          <w:t>/</w:t>
        </w:r>
      </w:hyperlink>
      <w:r w:rsidRPr="004B5170">
        <w:rPr>
          <w:rFonts w:ascii="Times New Roman" w:hAnsi="Times New Roman" w:cs="Times New Roman"/>
          <w:sz w:val="28"/>
          <w:szCs w:val="28"/>
        </w:rPr>
        <w:t>), інформаційне агентство «Новий громадянин» (</w:t>
      </w:r>
      <w:hyperlink r:id="rId23" w:history="1">
        <w:r w:rsidRPr="004B5170">
          <w:rPr>
            <w:rStyle w:val="ae"/>
            <w:rFonts w:ascii="Times New Roman" w:hAnsi="Times New Roman" w:cs="Times New Roman"/>
            <w:sz w:val="28"/>
            <w:szCs w:val="28"/>
          </w:rPr>
          <w:t>https://ngr.com.ua</w:t>
        </w:r>
      </w:hyperlink>
      <w:r w:rsidRPr="004B5170">
        <w:rPr>
          <w:rStyle w:val="ae"/>
          <w:rFonts w:ascii="Times New Roman" w:hAnsi="Times New Roman" w:cs="Times New Roman"/>
          <w:sz w:val="28"/>
          <w:szCs w:val="28"/>
        </w:rPr>
        <w:t>)</w:t>
      </w:r>
      <w:r w:rsidRPr="004B5170">
        <w:rPr>
          <w:rFonts w:ascii="Times New Roman" w:hAnsi="Times New Roman" w:cs="Times New Roman"/>
          <w:sz w:val="28"/>
          <w:szCs w:val="28"/>
        </w:rPr>
        <w:t xml:space="preserve"> «Моя </w:t>
      </w:r>
      <w:proofErr w:type="spellStart"/>
      <w:r w:rsidRPr="004B5170">
        <w:rPr>
          <w:rFonts w:ascii="Times New Roman" w:hAnsi="Times New Roman" w:cs="Times New Roman"/>
          <w:sz w:val="28"/>
          <w:szCs w:val="28"/>
        </w:rPr>
        <w:t>Александрия</w:t>
      </w:r>
      <w:proofErr w:type="spellEnd"/>
      <w:r w:rsidRPr="004B5170">
        <w:rPr>
          <w:rFonts w:ascii="Times New Roman" w:hAnsi="Times New Roman" w:cs="Times New Roman"/>
          <w:sz w:val="28"/>
          <w:szCs w:val="28"/>
        </w:rPr>
        <w:t>» (</w:t>
      </w:r>
      <w:hyperlink r:id="rId24" w:history="1">
        <w:r w:rsidRPr="004B5170">
          <w:rPr>
            <w:rStyle w:val="ae"/>
            <w:rFonts w:ascii="Times New Roman" w:hAnsi="Times New Roman" w:cs="Times New Roman"/>
            <w:sz w:val="28"/>
            <w:szCs w:val="28"/>
          </w:rPr>
          <w:t>https://www.myalexandriya.com</w:t>
        </w:r>
      </w:hyperlink>
      <w:r w:rsidRPr="004B5170">
        <w:rPr>
          <w:rFonts w:ascii="Times New Roman" w:hAnsi="Times New Roman" w:cs="Times New Roman"/>
          <w:sz w:val="28"/>
          <w:szCs w:val="28"/>
        </w:rPr>
        <w:t>), «Голос громади» (</w:t>
      </w:r>
      <w:hyperlink r:id="rId25" w:history="1">
        <w:r w:rsidRPr="004B5170">
          <w:rPr>
            <w:rStyle w:val="ae"/>
            <w:rFonts w:ascii="Times New Roman" w:hAnsi="Times New Roman" w:cs="Times New Roman"/>
            <w:sz w:val="28"/>
            <w:szCs w:val="28"/>
          </w:rPr>
          <w:t>https://golosgromadu.info</w:t>
        </w:r>
      </w:hyperlink>
      <w:r w:rsidRPr="004B5170">
        <w:rPr>
          <w:rFonts w:ascii="Times New Roman" w:hAnsi="Times New Roman" w:cs="Times New Roman"/>
          <w:sz w:val="28"/>
          <w:szCs w:val="28"/>
        </w:rPr>
        <w:t>); «</w:t>
      </w:r>
      <w:proofErr w:type="spellStart"/>
      <w:r w:rsidRPr="004B5170">
        <w:rPr>
          <w:rFonts w:ascii="Times New Roman" w:hAnsi="Times New Roman" w:cs="Times New Roman"/>
          <w:sz w:val="28"/>
          <w:szCs w:val="28"/>
        </w:rPr>
        <w:t>AlexCity</w:t>
      </w:r>
      <w:proofErr w:type="spellEnd"/>
      <w:r w:rsidRPr="004B5170">
        <w:rPr>
          <w:rFonts w:ascii="Times New Roman" w:hAnsi="Times New Roman" w:cs="Times New Roman"/>
          <w:sz w:val="28"/>
          <w:szCs w:val="28"/>
        </w:rPr>
        <w:t>» (</w:t>
      </w:r>
      <w:hyperlink r:id="rId26" w:history="1">
        <w:r w:rsidRPr="004B5170">
          <w:rPr>
            <w:rStyle w:val="ae"/>
            <w:rFonts w:ascii="Times New Roman" w:hAnsi="Times New Roman" w:cs="Times New Roman"/>
            <w:sz w:val="28"/>
            <w:szCs w:val="28"/>
          </w:rPr>
          <w:t>http://alexcity.com.ua</w:t>
        </w:r>
      </w:hyperlink>
      <w:r w:rsidRPr="004B5170">
        <w:rPr>
          <w:rFonts w:ascii="Times New Roman" w:hAnsi="Times New Roman" w:cs="Times New Roman"/>
          <w:sz w:val="28"/>
          <w:szCs w:val="28"/>
        </w:rPr>
        <w:t>). Район охоплено такими ефірними станціями: національна мережа «Хіт FM», радіо 5 «Ретро FM», «Радіо великих доріг», радіо «Маяк», «Українське радіо 1», радіо «</w:t>
      </w:r>
      <w:proofErr w:type="spellStart"/>
      <w:r w:rsidRPr="004B5170">
        <w:rPr>
          <w:rFonts w:ascii="Times New Roman" w:hAnsi="Times New Roman" w:cs="Times New Roman"/>
          <w:sz w:val="28"/>
          <w:szCs w:val="28"/>
        </w:rPr>
        <w:t>Скіфія</w:t>
      </w:r>
      <w:proofErr w:type="spellEnd"/>
      <w:r w:rsidRPr="004B5170">
        <w:rPr>
          <w:rFonts w:ascii="Times New Roman" w:hAnsi="Times New Roman" w:cs="Times New Roman"/>
          <w:sz w:val="28"/>
          <w:szCs w:val="28"/>
        </w:rPr>
        <w:t xml:space="preserve"> - центр».</w:t>
      </w:r>
    </w:p>
    <w:p w:rsidR="004B5170" w:rsidRPr="004B5170" w:rsidRDefault="004B5170" w:rsidP="004B5170">
      <w:pPr>
        <w:spacing w:after="0" w:line="240" w:lineRule="auto"/>
        <w:ind w:firstLine="567"/>
        <w:jc w:val="both"/>
        <w:rPr>
          <w:rFonts w:ascii="Times New Roman" w:hAnsi="Times New Roman" w:cs="Times New Roman"/>
          <w:sz w:val="28"/>
          <w:szCs w:val="28"/>
        </w:rPr>
      </w:pPr>
      <w:r w:rsidRPr="004B5170">
        <w:rPr>
          <w:rFonts w:ascii="Times New Roman" w:hAnsi="Times New Roman" w:cs="Times New Roman"/>
          <w:sz w:val="28"/>
          <w:szCs w:val="28"/>
        </w:rPr>
        <w:t>Діяльність місцевих органів влади висвітлюється на офіційному веб-сайті Олександрійської районної державної адміністрації (olex.kr-admin.gov.ua), органів місцевого самоврядування на веб-сайтах Олександрійської (</w:t>
      </w:r>
      <w:hyperlink r:id="rId27" w:history="1">
        <w:r w:rsidRPr="004B5170">
          <w:rPr>
            <w:rStyle w:val="ae"/>
            <w:rFonts w:ascii="Times New Roman" w:hAnsi="Times New Roman" w:cs="Times New Roman"/>
            <w:sz w:val="28"/>
            <w:szCs w:val="28"/>
          </w:rPr>
          <w:t>http://olexrada.gov.ua/</w:t>
        </w:r>
      </w:hyperlink>
      <w:r w:rsidRPr="004B5170">
        <w:rPr>
          <w:rFonts w:ascii="Times New Roman" w:hAnsi="Times New Roman" w:cs="Times New Roman"/>
          <w:sz w:val="28"/>
          <w:szCs w:val="28"/>
        </w:rPr>
        <w:t>),  Світловодської (</w:t>
      </w:r>
      <w:hyperlink r:id="rId28" w:history="1">
        <w:r w:rsidRPr="004B5170">
          <w:rPr>
            <w:rStyle w:val="ae"/>
            <w:rFonts w:ascii="Times New Roman" w:hAnsi="Times New Roman" w:cs="Times New Roman"/>
            <w:sz w:val="28"/>
            <w:szCs w:val="28"/>
          </w:rPr>
          <w:t>https://svgr.gov.ua</w:t>
        </w:r>
      </w:hyperlink>
      <w:r w:rsidRPr="004B5170">
        <w:rPr>
          <w:rFonts w:ascii="Times New Roman" w:hAnsi="Times New Roman" w:cs="Times New Roman"/>
          <w:sz w:val="28"/>
          <w:szCs w:val="28"/>
        </w:rPr>
        <w:t xml:space="preserve">) міських рад, </w:t>
      </w:r>
      <w:proofErr w:type="spellStart"/>
      <w:r w:rsidRPr="004B5170">
        <w:rPr>
          <w:rFonts w:ascii="Times New Roman" w:hAnsi="Times New Roman" w:cs="Times New Roman"/>
          <w:sz w:val="28"/>
          <w:szCs w:val="28"/>
        </w:rPr>
        <w:t>Новопразької</w:t>
      </w:r>
      <w:proofErr w:type="spellEnd"/>
      <w:r w:rsidRPr="004B5170">
        <w:rPr>
          <w:rFonts w:ascii="Times New Roman" w:hAnsi="Times New Roman" w:cs="Times New Roman"/>
          <w:sz w:val="28"/>
          <w:szCs w:val="28"/>
        </w:rPr>
        <w:t xml:space="preserve"> (https://novapragarada.gov.ua), </w:t>
      </w:r>
      <w:proofErr w:type="spellStart"/>
      <w:r w:rsidRPr="004B5170">
        <w:rPr>
          <w:rFonts w:ascii="Times New Roman" w:hAnsi="Times New Roman" w:cs="Times New Roman"/>
          <w:sz w:val="28"/>
          <w:szCs w:val="28"/>
        </w:rPr>
        <w:t>Приютівської</w:t>
      </w:r>
      <w:proofErr w:type="spellEnd"/>
      <w:r w:rsidRPr="004B5170">
        <w:rPr>
          <w:rFonts w:ascii="Times New Roman" w:hAnsi="Times New Roman" w:cs="Times New Roman"/>
          <w:sz w:val="28"/>
          <w:szCs w:val="28"/>
        </w:rPr>
        <w:t xml:space="preserve"> (pryiutivka-community.gov.ua), </w:t>
      </w:r>
      <w:proofErr w:type="spellStart"/>
      <w:r w:rsidRPr="004B5170">
        <w:rPr>
          <w:rFonts w:ascii="Times New Roman" w:hAnsi="Times New Roman" w:cs="Times New Roman"/>
          <w:sz w:val="28"/>
          <w:szCs w:val="28"/>
        </w:rPr>
        <w:t>Пантаївської</w:t>
      </w:r>
      <w:proofErr w:type="spellEnd"/>
      <w:r w:rsidRPr="004B5170">
        <w:rPr>
          <w:rFonts w:ascii="Times New Roman" w:hAnsi="Times New Roman" w:cs="Times New Roman"/>
          <w:sz w:val="28"/>
          <w:szCs w:val="28"/>
        </w:rPr>
        <w:t xml:space="preserve"> (https://pantaivska-gromada.gov.ua), Петрівської (</w:t>
      </w:r>
      <w:hyperlink r:id="rId29" w:history="1">
        <w:r w:rsidRPr="004B5170">
          <w:rPr>
            <w:rStyle w:val="ae"/>
            <w:rFonts w:ascii="Times New Roman" w:hAnsi="Times New Roman" w:cs="Times New Roman"/>
            <w:sz w:val="28"/>
            <w:szCs w:val="28"/>
          </w:rPr>
          <w:t>http://pt-rada.gov.ua</w:t>
        </w:r>
      </w:hyperlink>
      <w:r w:rsidRPr="004B5170">
        <w:rPr>
          <w:rFonts w:ascii="Times New Roman" w:hAnsi="Times New Roman" w:cs="Times New Roman"/>
          <w:sz w:val="28"/>
          <w:szCs w:val="28"/>
        </w:rPr>
        <w:t xml:space="preserve">), </w:t>
      </w:r>
      <w:proofErr w:type="spellStart"/>
      <w:r w:rsidRPr="004B5170">
        <w:rPr>
          <w:rFonts w:ascii="Times New Roman" w:hAnsi="Times New Roman" w:cs="Times New Roman"/>
          <w:sz w:val="28"/>
          <w:szCs w:val="28"/>
        </w:rPr>
        <w:t>Онуфріївської</w:t>
      </w:r>
      <w:proofErr w:type="spellEnd"/>
      <w:r w:rsidRPr="004B5170">
        <w:rPr>
          <w:rFonts w:ascii="Times New Roman" w:hAnsi="Times New Roman" w:cs="Times New Roman"/>
          <w:sz w:val="28"/>
          <w:szCs w:val="28"/>
        </w:rPr>
        <w:t xml:space="preserve"> (</w:t>
      </w:r>
      <w:hyperlink r:id="rId30" w:history="1">
        <w:r w:rsidRPr="004B5170">
          <w:rPr>
            <w:rStyle w:val="ae"/>
            <w:rFonts w:ascii="Times New Roman" w:hAnsi="Times New Roman" w:cs="Times New Roman"/>
            <w:sz w:val="28"/>
            <w:szCs w:val="28"/>
          </w:rPr>
          <w:t>https://onufriivska-gromada.gov.ua</w:t>
        </w:r>
      </w:hyperlink>
      <w:r w:rsidRPr="004B5170">
        <w:rPr>
          <w:rFonts w:ascii="Times New Roman" w:hAnsi="Times New Roman" w:cs="Times New Roman"/>
          <w:sz w:val="28"/>
          <w:szCs w:val="28"/>
        </w:rPr>
        <w:t xml:space="preserve">)  селищних рад, </w:t>
      </w:r>
      <w:proofErr w:type="spellStart"/>
      <w:r w:rsidRPr="004B5170">
        <w:rPr>
          <w:rFonts w:ascii="Times New Roman" w:hAnsi="Times New Roman" w:cs="Times New Roman"/>
          <w:sz w:val="28"/>
          <w:szCs w:val="28"/>
        </w:rPr>
        <w:t>Попельнастівської</w:t>
      </w:r>
      <w:proofErr w:type="spellEnd"/>
      <w:r w:rsidRPr="004B5170">
        <w:rPr>
          <w:rFonts w:ascii="Times New Roman" w:hAnsi="Times New Roman" w:cs="Times New Roman"/>
          <w:sz w:val="28"/>
          <w:szCs w:val="28"/>
        </w:rPr>
        <w:t xml:space="preserve"> (popelnastivska-gromada.gov.ua), </w:t>
      </w:r>
      <w:proofErr w:type="spellStart"/>
      <w:r w:rsidRPr="004B5170">
        <w:rPr>
          <w:rFonts w:ascii="Times New Roman" w:hAnsi="Times New Roman" w:cs="Times New Roman"/>
          <w:sz w:val="28"/>
          <w:szCs w:val="28"/>
        </w:rPr>
        <w:t>Великоандрусівської</w:t>
      </w:r>
      <w:proofErr w:type="spellEnd"/>
      <w:r w:rsidRPr="004B5170">
        <w:rPr>
          <w:rFonts w:ascii="Times New Roman" w:hAnsi="Times New Roman" w:cs="Times New Roman"/>
          <w:sz w:val="28"/>
          <w:szCs w:val="28"/>
        </w:rPr>
        <w:t xml:space="preserve"> (</w:t>
      </w:r>
      <w:hyperlink r:id="rId31" w:history="1">
        <w:r w:rsidRPr="004B5170">
          <w:rPr>
            <w:rStyle w:val="ae"/>
            <w:rFonts w:ascii="Times New Roman" w:hAnsi="Times New Roman" w:cs="Times New Roman"/>
            <w:sz w:val="28"/>
            <w:szCs w:val="28"/>
          </w:rPr>
          <w:t>https://velykoandrusivska-gromada.gov.ua/</w:t>
        </w:r>
      </w:hyperlink>
      <w:r w:rsidRPr="004B5170">
        <w:rPr>
          <w:rFonts w:ascii="Times New Roman" w:hAnsi="Times New Roman" w:cs="Times New Roman"/>
          <w:sz w:val="28"/>
          <w:szCs w:val="28"/>
        </w:rPr>
        <w:t xml:space="preserve">) сільських рад шляхом публікації матеріалів суспільно-політичного, економічного, культурного напрямків. </w:t>
      </w:r>
    </w:p>
    <w:p w:rsidR="004B5170" w:rsidRPr="004B5170" w:rsidRDefault="004B5170" w:rsidP="004B5170">
      <w:pPr>
        <w:spacing w:after="0" w:line="240" w:lineRule="auto"/>
        <w:ind w:firstLine="567"/>
        <w:jc w:val="both"/>
        <w:rPr>
          <w:rFonts w:ascii="Times New Roman" w:hAnsi="Times New Roman" w:cs="Times New Roman"/>
          <w:sz w:val="28"/>
          <w:szCs w:val="28"/>
        </w:rPr>
      </w:pPr>
      <w:r w:rsidRPr="004B5170">
        <w:rPr>
          <w:rFonts w:ascii="Times New Roman" w:hAnsi="Times New Roman" w:cs="Times New Roman"/>
          <w:sz w:val="28"/>
          <w:szCs w:val="28"/>
        </w:rPr>
        <w:t xml:space="preserve">Відповідно до Закону України № 917-VIII від 24 грудня 2015 року «Про реформування комунальних і державних друкованих засобів масової інформації», за рішенням 24 сесії Олександрійської районної ради сьомого скликання № 300 від 15.03.2018 року «Про реорганізацію комунального підприємства «Редакція Олександрійської районної газети «Сільський вісник»» комунальне підприємство «Редакція Олександрійської районної газети «Сільський вісник» реорганізоване шляхом перетворення у Товариство з обмеженою відповідальністю «Редакція газети «Сільський вісник» (свідоцтво про реєстрацію КГ № 935/511 від 23.11.2018 року). </w:t>
      </w:r>
    </w:p>
    <w:p w:rsidR="004B5170" w:rsidRPr="004B5170" w:rsidRDefault="004B5170" w:rsidP="004B5170">
      <w:pPr>
        <w:spacing w:after="0" w:line="240" w:lineRule="auto"/>
        <w:ind w:firstLine="567"/>
        <w:jc w:val="both"/>
        <w:rPr>
          <w:rFonts w:ascii="Times New Roman" w:hAnsi="Times New Roman" w:cs="Times New Roman"/>
          <w:sz w:val="28"/>
          <w:szCs w:val="28"/>
        </w:rPr>
      </w:pPr>
      <w:r w:rsidRPr="004B5170">
        <w:rPr>
          <w:rFonts w:ascii="Times New Roman" w:hAnsi="Times New Roman" w:cs="Times New Roman"/>
          <w:sz w:val="28"/>
          <w:szCs w:val="28"/>
        </w:rPr>
        <w:t>З метою реалізації представництва в суспільстві інтересів усіх верств населення Олександрійською районною державною адміністрацією спільно з територіальними громадами через діяльність громадських рад, координаційних центрів, громадських радників та профільних районних комісій проводилася робота з інститутами громадянського суспільства.</w:t>
      </w:r>
    </w:p>
    <w:p w:rsidR="00C119E5" w:rsidRPr="00C119E5" w:rsidRDefault="00C119E5" w:rsidP="00C119E5">
      <w:pPr>
        <w:spacing w:after="0" w:line="240" w:lineRule="auto"/>
        <w:jc w:val="both"/>
        <w:rPr>
          <w:rFonts w:ascii="Times New Roman" w:eastAsia="Calibri" w:hAnsi="Times New Roman" w:cs="Times New Roman"/>
          <w:b/>
          <w:bCs/>
          <w:sz w:val="28"/>
          <w:szCs w:val="28"/>
        </w:rPr>
      </w:pPr>
      <w:r w:rsidRPr="00C119E5">
        <w:rPr>
          <w:rFonts w:ascii="Times New Roman" w:hAnsi="Times New Roman" w:cs="Times New Roman"/>
          <w:sz w:val="28"/>
          <w:szCs w:val="28"/>
        </w:rPr>
        <w:t xml:space="preserve">На території Олександрійського району  діють релігійні  громади різного </w:t>
      </w:r>
      <w:proofErr w:type="spellStart"/>
      <w:r w:rsidRPr="00C119E5">
        <w:rPr>
          <w:rFonts w:ascii="Times New Roman" w:hAnsi="Times New Roman" w:cs="Times New Roman"/>
          <w:sz w:val="28"/>
          <w:szCs w:val="28"/>
        </w:rPr>
        <w:t>віросподівання</w:t>
      </w:r>
      <w:proofErr w:type="spellEnd"/>
      <w:r w:rsidRPr="00C119E5">
        <w:rPr>
          <w:rFonts w:ascii="Times New Roman" w:hAnsi="Times New Roman" w:cs="Times New Roman"/>
          <w:sz w:val="28"/>
          <w:szCs w:val="28"/>
        </w:rPr>
        <w:t xml:space="preserve">. </w:t>
      </w:r>
      <w:r w:rsidRPr="00C119E5">
        <w:rPr>
          <w:rFonts w:ascii="Times New Roman" w:eastAsia="Calibri" w:hAnsi="Times New Roman" w:cs="Times New Roman"/>
          <w:sz w:val="28"/>
          <w:szCs w:val="28"/>
        </w:rPr>
        <w:t xml:space="preserve">   Усі  релігійні  громади  району  забезпечені приміщенням для проведення статутної діяльності.</w:t>
      </w:r>
    </w:p>
    <w:p w:rsidR="00C119E5" w:rsidRPr="00C119E5" w:rsidRDefault="00C119E5" w:rsidP="00C119E5">
      <w:pPr>
        <w:spacing w:after="0" w:line="240" w:lineRule="auto"/>
        <w:jc w:val="both"/>
        <w:rPr>
          <w:rFonts w:ascii="Times New Roman" w:eastAsia="Calibri" w:hAnsi="Times New Roman" w:cs="Times New Roman"/>
          <w:sz w:val="28"/>
          <w:szCs w:val="28"/>
        </w:rPr>
      </w:pPr>
      <w:r w:rsidRPr="00C119E5">
        <w:rPr>
          <w:rFonts w:ascii="Times New Roman" w:eastAsia="Calibri" w:hAnsi="Times New Roman" w:cs="Times New Roman"/>
          <w:b/>
          <w:i/>
          <w:sz w:val="28"/>
          <w:szCs w:val="28"/>
        </w:rPr>
        <w:t xml:space="preserve">        </w:t>
      </w:r>
      <w:r w:rsidRPr="00C119E5">
        <w:rPr>
          <w:rFonts w:ascii="Times New Roman" w:eastAsia="Calibri" w:hAnsi="Times New Roman" w:cs="Times New Roman"/>
          <w:sz w:val="28"/>
          <w:szCs w:val="28"/>
        </w:rPr>
        <w:t xml:space="preserve"> З метою забезпечення взаєморозуміння між релігійними громадами, створення рівних умов для діяльності різних конфесій керівництвом райдержадміністрації у 2021 році проводилися зустрічі із представниками церков з проведенням роз’яснювальної роботи, а також проводилися спільні районні заходи із залученням священнослужителів та </w:t>
      </w:r>
      <w:proofErr w:type="spellStart"/>
      <w:r w:rsidRPr="00C119E5">
        <w:rPr>
          <w:rFonts w:ascii="Times New Roman" w:eastAsia="Calibri" w:hAnsi="Times New Roman" w:cs="Times New Roman"/>
          <w:sz w:val="28"/>
          <w:szCs w:val="28"/>
        </w:rPr>
        <w:t>вірян</w:t>
      </w:r>
      <w:proofErr w:type="spellEnd"/>
      <w:r w:rsidRPr="00C119E5">
        <w:rPr>
          <w:rFonts w:ascii="Times New Roman" w:eastAsia="Calibri" w:hAnsi="Times New Roman" w:cs="Times New Roman"/>
          <w:sz w:val="28"/>
          <w:szCs w:val="28"/>
        </w:rPr>
        <w:t>.</w:t>
      </w:r>
    </w:p>
    <w:p w:rsidR="00C119E5" w:rsidRPr="00C119E5" w:rsidRDefault="00C119E5" w:rsidP="00C119E5">
      <w:pPr>
        <w:spacing w:after="0" w:line="240" w:lineRule="auto"/>
        <w:ind w:firstLine="567"/>
        <w:jc w:val="both"/>
        <w:rPr>
          <w:rFonts w:ascii="Times New Roman" w:hAnsi="Times New Roman" w:cs="Times New Roman"/>
          <w:sz w:val="28"/>
          <w:szCs w:val="28"/>
        </w:rPr>
      </w:pPr>
      <w:r w:rsidRPr="00C119E5">
        <w:rPr>
          <w:rFonts w:ascii="Times New Roman" w:eastAsia="Calibri" w:hAnsi="Times New Roman" w:cs="Times New Roman"/>
          <w:sz w:val="28"/>
          <w:szCs w:val="28"/>
        </w:rPr>
        <w:lastRenderedPageBreak/>
        <w:t xml:space="preserve">Конфліктні  ситуації  між  релігійними організаціями у  внутрішньому і  міжконфесійному та майновому  відношенні   протягом звітного періоду,  не  спостерігалися. </w:t>
      </w:r>
      <w:r w:rsidRPr="00C119E5">
        <w:rPr>
          <w:rFonts w:ascii="Times New Roman" w:eastAsia="Calibri" w:hAnsi="Times New Roman" w:cs="Times New Roman"/>
          <w:sz w:val="28"/>
          <w:szCs w:val="28"/>
        </w:rPr>
        <w:tab/>
      </w:r>
      <w:r w:rsidRPr="00C119E5">
        <w:rPr>
          <w:rFonts w:ascii="Times New Roman" w:hAnsi="Times New Roman" w:cs="Times New Roman"/>
          <w:sz w:val="28"/>
          <w:szCs w:val="28"/>
        </w:rPr>
        <w:t>Релігійні громади православного спрямування систематично беруть активну участь у проведенні просвітницької роботи по захисту суспільної моралі, співпраці у гуманітарній та духовній сферах з органами виконавчої влади та органами місцевого самоврядування.</w:t>
      </w:r>
      <w:r w:rsidRPr="00C119E5">
        <w:rPr>
          <w:rFonts w:ascii="Times New Roman" w:eastAsia="Times New Roman" w:hAnsi="Times New Roman" w:cs="Times New Roman"/>
          <w:sz w:val="28"/>
          <w:szCs w:val="28"/>
        </w:rPr>
        <w:t xml:space="preserve">   </w:t>
      </w:r>
      <w:r w:rsidRPr="00C119E5">
        <w:rPr>
          <w:rFonts w:ascii="Times New Roman" w:hAnsi="Times New Roman" w:cs="Times New Roman"/>
          <w:sz w:val="28"/>
          <w:szCs w:val="28"/>
        </w:rPr>
        <w:t xml:space="preserve">Релігійна  ситуація  у звітному періоді спокійна без негативних проявів. </w:t>
      </w:r>
    </w:p>
    <w:p w:rsidR="00C119E5" w:rsidRPr="00C119E5" w:rsidRDefault="00C119E5" w:rsidP="00C119E5">
      <w:pPr>
        <w:spacing w:after="0" w:line="240" w:lineRule="auto"/>
        <w:ind w:firstLine="567"/>
        <w:jc w:val="both"/>
        <w:rPr>
          <w:rFonts w:ascii="Times New Roman" w:hAnsi="Times New Roman" w:cs="Times New Roman"/>
          <w:b/>
          <w:spacing w:val="1"/>
          <w:sz w:val="28"/>
          <w:szCs w:val="28"/>
          <w:shd w:val="clear" w:color="auto" w:fill="FFFFFF"/>
        </w:rPr>
      </w:pPr>
      <w:r w:rsidRPr="00C119E5">
        <w:rPr>
          <w:rFonts w:ascii="Times New Roman" w:hAnsi="Times New Roman" w:cs="Times New Roman"/>
          <w:sz w:val="28"/>
          <w:szCs w:val="28"/>
        </w:rPr>
        <w:t>При районній державній адміністрації створена та функціонує комісія сприяння дотриманню законодавства про свободу совісті та релігійні організації районної державної адміністрації.</w:t>
      </w:r>
    </w:p>
    <w:p w:rsidR="00C119E5" w:rsidRPr="00C119E5" w:rsidRDefault="00C119E5" w:rsidP="00C119E5">
      <w:pPr>
        <w:spacing w:after="0" w:line="240" w:lineRule="auto"/>
        <w:ind w:firstLine="567"/>
        <w:jc w:val="both"/>
        <w:rPr>
          <w:rFonts w:ascii="Times New Roman" w:hAnsi="Times New Roman" w:cs="Times New Roman"/>
          <w:sz w:val="28"/>
          <w:szCs w:val="28"/>
        </w:rPr>
      </w:pPr>
      <w:r w:rsidRPr="00C119E5">
        <w:rPr>
          <w:rFonts w:ascii="Times New Roman" w:hAnsi="Times New Roman" w:cs="Times New Roman"/>
          <w:sz w:val="28"/>
          <w:szCs w:val="28"/>
        </w:rPr>
        <w:t>Забезпечено інформаційну діяльність органів державної влади, установ та організацій району.</w:t>
      </w:r>
      <w:r w:rsidR="00D32704">
        <w:rPr>
          <w:rFonts w:ascii="Times New Roman" w:hAnsi="Times New Roman" w:cs="Times New Roman"/>
          <w:sz w:val="28"/>
          <w:szCs w:val="28"/>
        </w:rPr>
        <w:t xml:space="preserve"> </w:t>
      </w:r>
      <w:r w:rsidRPr="00C119E5">
        <w:rPr>
          <w:rFonts w:ascii="Times New Roman" w:hAnsi="Times New Roman" w:cs="Times New Roman"/>
          <w:sz w:val="28"/>
          <w:szCs w:val="28"/>
        </w:rPr>
        <w:t>Забезпечено надання методичної, консультативної та організаційної допомоги органам місцевого самоврядування Олександрійського району з питань взаємодії з організаціями громадянського суспільства, розвитку громадянського суспільства.</w:t>
      </w:r>
    </w:p>
    <w:p w:rsidR="00C119E5" w:rsidRPr="00C119E5" w:rsidRDefault="00C119E5" w:rsidP="00C119E5">
      <w:pPr>
        <w:spacing w:after="0" w:line="240" w:lineRule="auto"/>
        <w:ind w:firstLine="567"/>
        <w:jc w:val="both"/>
        <w:rPr>
          <w:rFonts w:ascii="Times New Roman" w:eastAsia="Times New Roman" w:hAnsi="Times New Roman" w:cs="Times New Roman"/>
          <w:sz w:val="28"/>
          <w:szCs w:val="28"/>
          <w:lang w:eastAsia="zh-CN"/>
        </w:rPr>
      </w:pPr>
      <w:r w:rsidRPr="00C119E5">
        <w:rPr>
          <w:rFonts w:ascii="Times New Roman" w:hAnsi="Times New Roman" w:cs="Times New Roman"/>
          <w:sz w:val="28"/>
          <w:szCs w:val="28"/>
        </w:rPr>
        <w:t xml:space="preserve">В Олександрійському районі налагоджено взаємодію органів державної влади з органами місцевого самоврядування та з інститутами громадянського суспільства. </w:t>
      </w:r>
    </w:p>
    <w:p w:rsidR="00D14F4E" w:rsidRPr="004B5170" w:rsidRDefault="00D14F4E" w:rsidP="004B5170">
      <w:pPr>
        <w:pStyle w:val="a3"/>
        <w:tabs>
          <w:tab w:val="left" w:pos="993"/>
        </w:tabs>
        <w:spacing w:after="0" w:line="240" w:lineRule="auto"/>
        <w:ind w:left="709"/>
        <w:jc w:val="both"/>
        <w:rPr>
          <w:rStyle w:val="FontStyle22"/>
          <w:rFonts w:eastAsiaTheme="minorHAnsi"/>
          <w:b/>
          <w:sz w:val="28"/>
          <w:szCs w:val="28"/>
          <w:u w:val="single"/>
        </w:rPr>
      </w:pPr>
    </w:p>
    <w:p w:rsidR="00CA5118" w:rsidRPr="000A78EC" w:rsidRDefault="00CA5118" w:rsidP="00257282">
      <w:pPr>
        <w:spacing w:after="0" w:line="240" w:lineRule="auto"/>
        <w:ind w:firstLine="567"/>
        <w:jc w:val="both"/>
        <w:rPr>
          <w:rFonts w:ascii="Times New Roman" w:hAnsi="Times New Roman" w:cs="Times New Roman"/>
          <w:b/>
          <w:sz w:val="28"/>
          <w:szCs w:val="28"/>
          <w:u w:val="single"/>
        </w:rPr>
      </w:pPr>
      <w:r w:rsidRPr="000A78EC">
        <w:rPr>
          <w:rFonts w:ascii="Times New Roman" w:hAnsi="Times New Roman" w:cs="Times New Roman"/>
          <w:b/>
          <w:sz w:val="28"/>
          <w:szCs w:val="28"/>
          <w:u w:val="single"/>
        </w:rPr>
        <w:t>Виконання районного бюджету</w:t>
      </w:r>
    </w:p>
    <w:p w:rsidR="00CA5118" w:rsidRPr="00CA5118" w:rsidRDefault="00CA5118" w:rsidP="00257282">
      <w:pPr>
        <w:pStyle w:val="a7"/>
        <w:ind w:right="-2"/>
        <w:rPr>
          <w:rFonts w:ascii="Times New Roman" w:hAnsi="Times New Roman"/>
          <w:b/>
          <w:sz w:val="28"/>
          <w:szCs w:val="28"/>
          <w14:shadow w14:blurRad="50800" w14:dist="38100" w14:dir="2700000" w14:sx="100000" w14:sy="100000" w14:kx="0" w14:ky="0" w14:algn="tl">
            <w14:srgbClr w14:val="000000">
              <w14:alpha w14:val="60000"/>
            </w14:srgbClr>
          </w14:shadow>
        </w:rPr>
      </w:pPr>
      <w:r w:rsidRPr="00CA5118">
        <w:rPr>
          <w:rFonts w:ascii="Times New Roman" w:hAnsi="Times New Roman"/>
          <w:b/>
          <w:sz w:val="28"/>
          <w:szCs w:val="28"/>
          <w14:shadow w14:blurRad="50800" w14:dist="38100" w14:dir="2700000" w14:sx="100000" w14:sy="100000" w14:kx="0" w14:ky="0" w14:algn="tl">
            <w14:srgbClr w14:val="000000">
              <w14:alpha w14:val="60000"/>
            </w14:srgbClr>
          </w14:shadow>
        </w:rPr>
        <w:t>Доходи</w:t>
      </w:r>
    </w:p>
    <w:p w:rsidR="00CA5118" w:rsidRPr="000A78EC" w:rsidRDefault="00CA5118" w:rsidP="00CA5118">
      <w:pPr>
        <w:spacing w:after="0" w:line="240" w:lineRule="auto"/>
        <w:ind w:right="-2" w:firstLine="567"/>
        <w:jc w:val="both"/>
        <w:rPr>
          <w:rFonts w:ascii="Times New Roman" w:hAnsi="Times New Roman" w:cs="Times New Roman"/>
          <w:sz w:val="28"/>
          <w:szCs w:val="28"/>
          <w:lang w:eastAsia="ru-RU"/>
        </w:rPr>
      </w:pPr>
      <w:r w:rsidRPr="000A78EC">
        <w:rPr>
          <w:rFonts w:ascii="Times New Roman" w:hAnsi="Times New Roman" w:cs="Times New Roman"/>
          <w:sz w:val="28"/>
          <w:szCs w:val="28"/>
          <w:lang w:eastAsia="ru-RU"/>
        </w:rPr>
        <w:t>Доходи районного бюджету за 2021 р</w:t>
      </w:r>
      <w:r w:rsidR="004D30EA">
        <w:rPr>
          <w:rFonts w:ascii="Times New Roman" w:hAnsi="Times New Roman" w:cs="Times New Roman"/>
          <w:sz w:val="28"/>
          <w:szCs w:val="28"/>
          <w:lang w:eastAsia="ru-RU"/>
        </w:rPr>
        <w:t>і</w:t>
      </w:r>
      <w:r w:rsidRPr="000A78EC">
        <w:rPr>
          <w:rFonts w:ascii="Times New Roman" w:hAnsi="Times New Roman" w:cs="Times New Roman"/>
          <w:sz w:val="28"/>
          <w:szCs w:val="28"/>
          <w:lang w:eastAsia="ru-RU"/>
        </w:rPr>
        <w:t xml:space="preserve">к з урахуванням трансфертів з інших місцевих бюджетів, склали 2994,1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 xml:space="preserve">, або майже 113% до запланованого на 2021 рік. </w:t>
      </w:r>
    </w:p>
    <w:p w:rsidR="00CA5118" w:rsidRPr="000A78EC" w:rsidRDefault="00CA5118" w:rsidP="00CA5118">
      <w:pPr>
        <w:spacing w:after="0" w:line="240" w:lineRule="auto"/>
        <w:ind w:right="-2" w:firstLine="567"/>
        <w:jc w:val="both"/>
        <w:rPr>
          <w:rFonts w:ascii="Times New Roman" w:hAnsi="Times New Roman" w:cs="Times New Roman"/>
          <w:sz w:val="28"/>
          <w:szCs w:val="28"/>
          <w:lang w:eastAsia="ru-RU"/>
        </w:rPr>
      </w:pPr>
      <w:r w:rsidRPr="000A78EC">
        <w:rPr>
          <w:rFonts w:ascii="Times New Roman" w:hAnsi="Times New Roman" w:cs="Times New Roman"/>
          <w:sz w:val="28"/>
          <w:szCs w:val="28"/>
          <w:lang w:eastAsia="ru-RU"/>
        </w:rPr>
        <w:t>Районний бюджет за р</w:t>
      </w:r>
      <w:r w:rsidR="004D30EA">
        <w:rPr>
          <w:rFonts w:ascii="Times New Roman" w:hAnsi="Times New Roman" w:cs="Times New Roman"/>
          <w:sz w:val="28"/>
          <w:szCs w:val="28"/>
          <w:lang w:eastAsia="ru-RU"/>
        </w:rPr>
        <w:t>ік</w:t>
      </w:r>
      <w:r w:rsidRPr="000A78EC">
        <w:rPr>
          <w:rFonts w:ascii="Times New Roman" w:hAnsi="Times New Roman" w:cs="Times New Roman"/>
          <w:sz w:val="28"/>
          <w:szCs w:val="28"/>
          <w:lang w:eastAsia="ru-RU"/>
        </w:rPr>
        <w:t xml:space="preserve"> за доходами без врахування міжбюджетних трансфертів перевиконано майже в 3,2 рази (при запланованих на 2021 рік 222,5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 фактично надійшло 705,5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w:t>
      </w:r>
    </w:p>
    <w:p w:rsidR="00CA5118" w:rsidRPr="000A78EC" w:rsidRDefault="00CA5118" w:rsidP="00CA5118">
      <w:pPr>
        <w:tabs>
          <w:tab w:val="left" w:pos="709"/>
        </w:tabs>
        <w:spacing w:after="0" w:line="240" w:lineRule="auto"/>
        <w:ind w:right="-2" w:firstLine="567"/>
        <w:jc w:val="both"/>
        <w:rPr>
          <w:rFonts w:ascii="Times New Roman" w:hAnsi="Times New Roman" w:cs="Times New Roman"/>
          <w:color w:val="FF0000"/>
          <w:sz w:val="28"/>
          <w:szCs w:val="28"/>
          <w:lang w:eastAsia="ru-RU"/>
        </w:rPr>
      </w:pPr>
      <w:r w:rsidRPr="000A78EC">
        <w:rPr>
          <w:rFonts w:ascii="Times New Roman" w:hAnsi="Times New Roman" w:cs="Times New Roman"/>
          <w:sz w:val="28"/>
          <w:szCs w:val="28"/>
          <w:lang w:eastAsia="ru-RU"/>
        </w:rPr>
        <w:t xml:space="preserve">Перевиконання дохідної частини районного бюджету відбулося в основному за рахунок інших надходжень на суму 371,0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 xml:space="preserve"> – надходження залишків коштів за минулі роки, що втратили своє цільове призначення</w:t>
      </w:r>
      <w:r w:rsidRPr="000A78EC">
        <w:rPr>
          <w:rFonts w:ascii="Times New Roman" w:hAnsi="Times New Roman" w:cs="Times New Roman"/>
          <w:color w:val="FF0000"/>
          <w:sz w:val="28"/>
          <w:szCs w:val="28"/>
          <w:lang w:eastAsia="ru-RU"/>
        </w:rPr>
        <w:t>.</w:t>
      </w:r>
    </w:p>
    <w:p w:rsidR="00CA5118" w:rsidRPr="000A78EC" w:rsidRDefault="00CA5118" w:rsidP="00CA5118">
      <w:pPr>
        <w:tabs>
          <w:tab w:val="left" w:pos="709"/>
        </w:tabs>
        <w:spacing w:after="0" w:line="240" w:lineRule="auto"/>
        <w:ind w:right="-2" w:firstLine="567"/>
        <w:jc w:val="both"/>
        <w:rPr>
          <w:rFonts w:ascii="Times New Roman" w:hAnsi="Times New Roman" w:cs="Times New Roman"/>
          <w:sz w:val="28"/>
          <w:szCs w:val="28"/>
          <w:lang w:eastAsia="ru-RU"/>
        </w:rPr>
      </w:pPr>
      <w:r w:rsidRPr="000A78EC">
        <w:rPr>
          <w:rFonts w:ascii="Times New Roman" w:hAnsi="Times New Roman" w:cs="Times New Roman"/>
          <w:sz w:val="28"/>
          <w:szCs w:val="28"/>
          <w:lang w:eastAsia="ru-RU"/>
        </w:rPr>
        <w:t xml:space="preserve">Адміністративні збори та платежі загального фонду районного бюджету склали 276,1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 що становить майже 160% від запланованого, це надходження адміністративного збору за проведення державної реєстрації, за державну реєстрацію речових прав на нерухоме майно та їх обтяжень, плата за надання інших адміністративних послуг.</w:t>
      </w:r>
    </w:p>
    <w:p w:rsidR="00CA5118" w:rsidRPr="000A78EC" w:rsidRDefault="00CA5118" w:rsidP="00CA5118">
      <w:pPr>
        <w:tabs>
          <w:tab w:val="left" w:pos="567"/>
        </w:tabs>
        <w:spacing w:after="0" w:line="240" w:lineRule="auto"/>
        <w:ind w:right="-2" w:firstLine="567"/>
        <w:jc w:val="both"/>
        <w:rPr>
          <w:rFonts w:ascii="Times New Roman" w:hAnsi="Times New Roman" w:cs="Times New Roman"/>
          <w:color w:val="000000"/>
          <w:sz w:val="28"/>
          <w:szCs w:val="28"/>
          <w:lang w:eastAsia="ru-RU"/>
        </w:rPr>
      </w:pPr>
      <w:r w:rsidRPr="000A78EC">
        <w:rPr>
          <w:rFonts w:ascii="Times New Roman" w:hAnsi="Times New Roman" w:cs="Times New Roman"/>
          <w:sz w:val="28"/>
          <w:szCs w:val="28"/>
          <w:lang w:eastAsia="ru-RU"/>
        </w:rPr>
        <w:t xml:space="preserve">Трансферти з інших місцевих бюджетів склали 2288,6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 xml:space="preserve">, або 76% від загальної суми </w:t>
      </w:r>
      <w:r w:rsidRPr="000A78EC">
        <w:rPr>
          <w:rFonts w:ascii="Times New Roman" w:hAnsi="Times New Roman" w:cs="Times New Roman"/>
          <w:color w:val="000000"/>
          <w:sz w:val="28"/>
          <w:szCs w:val="28"/>
          <w:lang w:eastAsia="ru-RU"/>
        </w:rPr>
        <w:t xml:space="preserve">дохідної частини районного бюджету. </w:t>
      </w:r>
    </w:p>
    <w:p w:rsidR="00CA5118" w:rsidRPr="000A78EC" w:rsidRDefault="00CA5118" w:rsidP="00CA5118">
      <w:pPr>
        <w:tabs>
          <w:tab w:val="left" w:pos="567"/>
        </w:tabs>
        <w:spacing w:after="0" w:line="240" w:lineRule="auto"/>
        <w:ind w:right="-2" w:firstLine="567"/>
        <w:jc w:val="both"/>
        <w:rPr>
          <w:rFonts w:ascii="Times New Roman" w:hAnsi="Times New Roman" w:cs="Times New Roman"/>
          <w:color w:val="000000"/>
          <w:sz w:val="28"/>
          <w:szCs w:val="28"/>
          <w:lang w:eastAsia="ru-RU"/>
        </w:rPr>
      </w:pPr>
      <w:r w:rsidRPr="000A78EC">
        <w:rPr>
          <w:rFonts w:ascii="Times New Roman" w:hAnsi="Times New Roman" w:cs="Times New Roman"/>
          <w:color w:val="000000"/>
          <w:sz w:val="28"/>
          <w:szCs w:val="28"/>
          <w:lang w:eastAsia="ru-RU"/>
        </w:rPr>
        <w:t>Протягом 2021 року до районного бюджету надійшли субвенції від:</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lang w:eastAsia="ru-RU"/>
        </w:rPr>
      </w:pPr>
      <w:proofErr w:type="spellStart"/>
      <w:r w:rsidRPr="000A78EC">
        <w:rPr>
          <w:rFonts w:ascii="Times New Roman" w:hAnsi="Times New Roman" w:cs="Times New Roman"/>
          <w:sz w:val="28"/>
          <w:szCs w:val="28"/>
          <w:lang w:eastAsia="ru-RU"/>
        </w:rPr>
        <w:t>Новопразької</w:t>
      </w:r>
      <w:proofErr w:type="spellEnd"/>
      <w:r w:rsidRPr="000A78EC">
        <w:rPr>
          <w:rFonts w:ascii="Times New Roman" w:hAnsi="Times New Roman" w:cs="Times New Roman"/>
          <w:sz w:val="28"/>
          <w:szCs w:val="28"/>
          <w:lang w:eastAsia="ru-RU"/>
        </w:rPr>
        <w:t xml:space="preserve"> селищної ради (24,0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lang w:eastAsia="ru-RU"/>
        </w:rPr>
      </w:pPr>
      <w:proofErr w:type="spellStart"/>
      <w:r w:rsidRPr="000A78EC">
        <w:rPr>
          <w:rFonts w:ascii="Times New Roman" w:hAnsi="Times New Roman" w:cs="Times New Roman"/>
          <w:sz w:val="28"/>
          <w:szCs w:val="28"/>
          <w:lang w:eastAsia="ru-RU"/>
        </w:rPr>
        <w:t>Онуфріївської</w:t>
      </w:r>
      <w:proofErr w:type="spellEnd"/>
      <w:r w:rsidRPr="000A78EC">
        <w:rPr>
          <w:rFonts w:ascii="Times New Roman" w:hAnsi="Times New Roman" w:cs="Times New Roman"/>
          <w:sz w:val="28"/>
          <w:szCs w:val="28"/>
          <w:lang w:eastAsia="ru-RU"/>
        </w:rPr>
        <w:t xml:space="preserve"> селищної ради (160,7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lang w:eastAsia="ru-RU"/>
        </w:rPr>
      </w:pPr>
      <w:r w:rsidRPr="000A78EC">
        <w:rPr>
          <w:rFonts w:ascii="Times New Roman" w:hAnsi="Times New Roman" w:cs="Times New Roman"/>
          <w:sz w:val="28"/>
          <w:szCs w:val="28"/>
          <w:lang w:eastAsia="ru-RU"/>
        </w:rPr>
        <w:t xml:space="preserve">Петрівської селищної ради (1870,1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lang w:eastAsia="ru-RU"/>
        </w:rPr>
      </w:pPr>
      <w:proofErr w:type="spellStart"/>
      <w:r w:rsidRPr="000A78EC">
        <w:rPr>
          <w:rFonts w:ascii="Times New Roman" w:hAnsi="Times New Roman" w:cs="Times New Roman"/>
          <w:sz w:val="28"/>
          <w:szCs w:val="28"/>
          <w:lang w:eastAsia="ru-RU"/>
        </w:rPr>
        <w:t>Попельнастівської</w:t>
      </w:r>
      <w:proofErr w:type="spellEnd"/>
      <w:r w:rsidRPr="000A78EC">
        <w:rPr>
          <w:rFonts w:ascii="Times New Roman" w:hAnsi="Times New Roman" w:cs="Times New Roman"/>
          <w:sz w:val="28"/>
          <w:szCs w:val="28"/>
          <w:lang w:eastAsia="ru-RU"/>
        </w:rPr>
        <w:t xml:space="preserve"> сільської ради (18,3 </w:t>
      </w:r>
      <w:proofErr w:type="spellStart"/>
      <w:r w:rsidRPr="000A78EC">
        <w:rPr>
          <w:rFonts w:ascii="Times New Roman" w:hAnsi="Times New Roman" w:cs="Times New Roman"/>
          <w:sz w:val="28"/>
          <w:szCs w:val="28"/>
          <w:lang w:eastAsia="ru-RU"/>
        </w:rPr>
        <w:t>тис.грн</w:t>
      </w:r>
      <w:proofErr w:type="spellEnd"/>
      <w:r w:rsidRPr="000A78EC">
        <w:rPr>
          <w:rFonts w:ascii="Times New Roman" w:hAnsi="Times New Roman" w:cs="Times New Roman"/>
          <w:sz w:val="28"/>
          <w:szCs w:val="28"/>
          <w:lang w:eastAsia="ru-RU"/>
        </w:rPr>
        <w:t>);</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lang w:eastAsia="ru-RU"/>
        </w:rPr>
      </w:pPr>
      <w:proofErr w:type="spellStart"/>
      <w:r w:rsidRPr="000A78EC">
        <w:rPr>
          <w:rFonts w:ascii="Times New Roman" w:hAnsi="Times New Roman" w:cs="Times New Roman"/>
          <w:sz w:val="28"/>
          <w:szCs w:val="28"/>
          <w:lang w:eastAsia="ru-RU"/>
        </w:rPr>
        <w:t>Приютівської</w:t>
      </w:r>
      <w:proofErr w:type="spellEnd"/>
      <w:r w:rsidRPr="000A78EC">
        <w:rPr>
          <w:rFonts w:ascii="Times New Roman" w:hAnsi="Times New Roman" w:cs="Times New Roman"/>
          <w:sz w:val="28"/>
          <w:szCs w:val="28"/>
          <w:lang w:eastAsia="ru-RU"/>
        </w:rPr>
        <w:t xml:space="preserve"> селищної ради (215,5</w:t>
      </w:r>
      <w:r w:rsidRPr="000A78EC">
        <w:rPr>
          <w:rFonts w:ascii="Times New Roman" w:hAnsi="Times New Roman" w:cs="Times New Roman"/>
          <w:sz w:val="28"/>
          <w:szCs w:val="28"/>
        </w:rPr>
        <w:t> </w:t>
      </w:r>
      <w:proofErr w:type="spellStart"/>
      <w:r w:rsidRPr="000A78EC">
        <w:rPr>
          <w:rFonts w:ascii="Times New Roman" w:hAnsi="Times New Roman" w:cs="Times New Roman"/>
          <w:sz w:val="28"/>
          <w:szCs w:val="28"/>
        </w:rPr>
        <w:t>тис</w:t>
      </w:r>
      <w:r w:rsidRPr="000A78EC">
        <w:rPr>
          <w:rFonts w:ascii="Times New Roman" w:hAnsi="Times New Roman" w:cs="Times New Roman"/>
          <w:sz w:val="28"/>
          <w:szCs w:val="28"/>
          <w:lang w:eastAsia="ru-RU"/>
        </w:rPr>
        <w:t>.грн</w:t>
      </w:r>
      <w:proofErr w:type="spellEnd"/>
      <w:r w:rsidRPr="000A78EC">
        <w:rPr>
          <w:rFonts w:ascii="Times New Roman" w:hAnsi="Times New Roman" w:cs="Times New Roman"/>
          <w:sz w:val="28"/>
          <w:szCs w:val="28"/>
          <w:lang w:eastAsia="ru-RU"/>
        </w:rPr>
        <w:t>).</w:t>
      </w:r>
    </w:p>
    <w:p w:rsidR="00CA5118" w:rsidRPr="00CA5118" w:rsidRDefault="00CA5118" w:rsidP="00CA5118">
      <w:pPr>
        <w:tabs>
          <w:tab w:val="left" w:pos="1575"/>
          <w:tab w:val="left" w:pos="3525"/>
        </w:tabs>
        <w:spacing w:after="0" w:line="240" w:lineRule="auto"/>
        <w:ind w:right="-2" w:firstLine="709"/>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CA5118">
        <w:rPr>
          <w:rFonts w:ascii="Times New Roman" w:hAnsi="Times New Roman" w:cs="Times New Roman"/>
          <w:sz w:val="28"/>
          <w:szCs w:val="28"/>
          <w14:shadow w14:blurRad="50800" w14:dist="38100" w14:dir="2700000" w14:sx="100000" w14:sy="100000" w14:kx="0" w14:ky="0" w14:algn="tl">
            <w14:srgbClr w14:val="000000">
              <w14:alpha w14:val="60000"/>
            </w14:srgbClr>
          </w14:shadow>
        </w:rPr>
        <w:lastRenderedPageBreak/>
        <w:t>Видатки</w:t>
      </w:r>
      <w:r w:rsidRPr="00CA5118">
        <w:rPr>
          <w:rFonts w:ascii="Times New Roman" w:hAnsi="Times New Roman" w:cs="Times New Roman"/>
          <w:sz w:val="28"/>
          <w:szCs w:val="28"/>
          <w14:shadow w14:blurRad="50800" w14:dist="38100" w14:dir="2700000" w14:sx="100000" w14:sy="100000" w14:kx="0" w14:ky="0" w14:algn="tl">
            <w14:srgbClr w14:val="000000">
              <w14:alpha w14:val="60000"/>
            </w14:srgbClr>
          </w14:shadow>
        </w:rPr>
        <w:tab/>
      </w:r>
      <w:r w:rsidRPr="00CA5118">
        <w:rPr>
          <w:rFonts w:ascii="Times New Roman" w:hAnsi="Times New Roman" w:cs="Times New Roman"/>
          <w:sz w:val="28"/>
          <w:szCs w:val="28"/>
          <w14:shadow w14:blurRad="50800" w14:dist="38100" w14:dir="2700000" w14:sx="100000" w14:sy="100000" w14:kx="0" w14:ky="0" w14:algn="tl">
            <w14:srgbClr w14:val="000000">
              <w14:alpha w14:val="60000"/>
            </w14:srgbClr>
          </w14:shadow>
        </w:rPr>
        <w:tab/>
      </w:r>
    </w:p>
    <w:p w:rsidR="00CA5118" w:rsidRPr="000A78EC" w:rsidRDefault="00CA5118" w:rsidP="00CA5118">
      <w:pPr>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Видаткова частина районного бюджету фінансувалася в основному за рахунок вільного залишку коштів районного бюджету, що утворився станом на 01 січня поточного року. Вільний залишок коштів районного бюджету об’єднаного Олександрійського району станом на 01 січня 2021 року становив 10130,5 тис.грн.</w:t>
      </w:r>
    </w:p>
    <w:p w:rsidR="00CA5118" w:rsidRPr="000A78EC" w:rsidRDefault="00CA5118" w:rsidP="00CA5118">
      <w:pPr>
        <w:pStyle w:val="a7"/>
        <w:ind w:firstLine="567"/>
        <w:jc w:val="both"/>
        <w:rPr>
          <w:rFonts w:ascii="Times New Roman" w:hAnsi="Times New Roman"/>
          <w:sz w:val="28"/>
          <w:szCs w:val="28"/>
          <w:lang w:eastAsia="uk-UA"/>
        </w:rPr>
      </w:pPr>
      <w:r w:rsidRPr="000A78EC">
        <w:rPr>
          <w:rFonts w:ascii="Times New Roman" w:hAnsi="Times New Roman"/>
          <w:sz w:val="28"/>
          <w:szCs w:val="28"/>
          <w:lang w:eastAsia="uk-UA"/>
        </w:rPr>
        <w:t xml:space="preserve">З районного бюджету протягом 2021 року проведено видатків на загальну суму 12008,3 </w:t>
      </w:r>
      <w:proofErr w:type="spellStart"/>
      <w:r w:rsidRPr="000A78EC">
        <w:rPr>
          <w:rFonts w:ascii="Times New Roman" w:hAnsi="Times New Roman"/>
          <w:sz w:val="28"/>
          <w:szCs w:val="28"/>
          <w:lang w:eastAsia="uk-UA"/>
        </w:rPr>
        <w:t>тис.грн</w:t>
      </w:r>
      <w:proofErr w:type="spellEnd"/>
      <w:r w:rsidRPr="000A78EC">
        <w:rPr>
          <w:rFonts w:ascii="Times New Roman" w:hAnsi="Times New Roman"/>
          <w:sz w:val="28"/>
          <w:szCs w:val="28"/>
          <w:lang w:eastAsia="uk-UA"/>
        </w:rPr>
        <w:t xml:space="preserve">, що становить майже 99,8% до запланованого на 2021 рік з урахуванням змін (12425,4 </w:t>
      </w:r>
      <w:proofErr w:type="spellStart"/>
      <w:r w:rsidRPr="000A78EC">
        <w:rPr>
          <w:rFonts w:ascii="Times New Roman" w:hAnsi="Times New Roman"/>
          <w:sz w:val="28"/>
          <w:szCs w:val="28"/>
          <w:lang w:eastAsia="uk-UA"/>
        </w:rPr>
        <w:t>тис.грн</w:t>
      </w:r>
      <w:proofErr w:type="spellEnd"/>
      <w:r w:rsidRPr="000A78EC">
        <w:rPr>
          <w:rFonts w:ascii="Times New Roman" w:hAnsi="Times New Roman"/>
          <w:sz w:val="28"/>
          <w:szCs w:val="28"/>
          <w:lang w:eastAsia="uk-UA"/>
        </w:rPr>
        <w:t xml:space="preserve">), у тому числі: видатки загального фонду склали 11385,9 </w:t>
      </w:r>
      <w:proofErr w:type="spellStart"/>
      <w:r w:rsidRPr="000A78EC">
        <w:rPr>
          <w:rFonts w:ascii="Times New Roman" w:hAnsi="Times New Roman"/>
          <w:sz w:val="28"/>
          <w:szCs w:val="28"/>
          <w:lang w:eastAsia="uk-UA"/>
        </w:rPr>
        <w:t>тис.грн</w:t>
      </w:r>
      <w:proofErr w:type="spellEnd"/>
      <w:r w:rsidRPr="000A78EC">
        <w:rPr>
          <w:rFonts w:ascii="Times New Roman" w:hAnsi="Times New Roman"/>
          <w:sz w:val="28"/>
          <w:szCs w:val="28"/>
          <w:lang w:eastAsia="uk-UA"/>
        </w:rPr>
        <w:t xml:space="preserve">, видатки спеціального фонду – 622,4 </w:t>
      </w:r>
      <w:proofErr w:type="spellStart"/>
      <w:r w:rsidRPr="000A78EC">
        <w:rPr>
          <w:rFonts w:ascii="Times New Roman" w:hAnsi="Times New Roman"/>
          <w:sz w:val="28"/>
          <w:szCs w:val="28"/>
          <w:lang w:eastAsia="uk-UA"/>
        </w:rPr>
        <w:t>тис.грн</w:t>
      </w:r>
      <w:proofErr w:type="spellEnd"/>
      <w:r w:rsidRPr="000A78EC">
        <w:rPr>
          <w:rFonts w:ascii="Times New Roman" w:hAnsi="Times New Roman"/>
          <w:sz w:val="28"/>
          <w:szCs w:val="28"/>
          <w:lang w:eastAsia="uk-UA"/>
        </w:rPr>
        <w:t>.</w:t>
      </w:r>
    </w:p>
    <w:p w:rsidR="00CA5118" w:rsidRPr="000A78EC" w:rsidRDefault="00CA5118" w:rsidP="00CA5118">
      <w:pPr>
        <w:tabs>
          <w:tab w:val="left" w:pos="567"/>
        </w:tabs>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Видатків на організаційне, інформаційно-аналітичне та матеріально-технічне забезпечення діяльності районної ради за 2021 р</w:t>
      </w:r>
      <w:r w:rsidR="00040210">
        <w:rPr>
          <w:rFonts w:ascii="Times New Roman" w:hAnsi="Times New Roman" w:cs="Times New Roman"/>
          <w:sz w:val="28"/>
          <w:szCs w:val="28"/>
        </w:rPr>
        <w:t>ік</w:t>
      </w:r>
      <w:r w:rsidRPr="000A78EC">
        <w:rPr>
          <w:rFonts w:ascii="Times New Roman" w:hAnsi="Times New Roman" w:cs="Times New Roman"/>
          <w:sz w:val="28"/>
          <w:szCs w:val="28"/>
        </w:rPr>
        <w:t xml:space="preserve"> здійснено на загальну суму 5142,1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що становить майже 97% до запланованого на 2021 рік з урахуванням змін, в тому числі: по загальному фонду – 5119,7 тис.грн, по спеціальному фонду – 22,4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w:t>
      </w:r>
    </w:p>
    <w:p w:rsidR="00CA5118" w:rsidRPr="000A78EC" w:rsidRDefault="00CA5118" w:rsidP="00CA5118">
      <w:pPr>
        <w:tabs>
          <w:tab w:val="left" w:pos="709"/>
        </w:tabs>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У структурі цих видатків включено видатки у сумі 935,4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(32%) на фінансування районних рад, що реорганізуються шляхом приєднання до Олександрійської районної ради.</w:t>
      </w:r>
    </w:p>
    <w:p w:rsidR="00CA5118" w:rsidRPr="000A78EC" w:rsidRDefault="00CA5118" w:rsidP="00CA5118">
      <w:pPr>
        <w:tabs>
          <w:tab w:val="left" w:pos="709"/>
        </w:tabs>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На виконання Програми заходів з ліквідації установ та закладів соціально-культурної сфери Олександрійського району, затвердженої рішенням сесії Олександрійської районної ради № 70 від 17 лютого 2021 року, в районному бюджеті заплановано коштів на суму 4591,3 тис.грн. Профінансовано видатків на суму 4493,4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що становить майже 98% до запланованого на 2021 рік з урахуванням змін, в тому числі: </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на інші програми та заходи у сфері освіти – 1473,8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(комунальна установа «Центр із обслуговування закладів та установ» Світловодської районної ради – 355,6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комунальна установа «Петрівський районний центр із обслуговування закладів освіти» Петрівської районної ради – 1118,2 тис.грн); </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на інші заходи у сфері соціального захисту і соціального забезпечення – 2095,9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(Олександрійський районний центр соціальних служб для сім’ї, дітей та молоді Олександрійського району – 184,9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Світловодський районний центр соціальних служб для сім’ї, дітей та молоді – 136,0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територіальний центр соціального обслуговування (надання соціальних послуг) </w:t>
      </w:r>
      <w:proofErr w:type="spellStart"/>
      <w:r w:rsidRPr="000A78EC">
        <w:rPr>
          <w:rFonts w:ascii="Times New Roman" w:hAnsi="Times New Roman" w:cs="Times New Roman"/>
          <w:sz w:val="28"/>
          <w:szCs w:val="28"/>
        </w:rPr>
        <w:t>Онуфріївського</w:t>
      </w:r>
      <w:proofErr w:type="spellEnd"/>
      <w:r w:rsidRPr="000A78EC">
        <w:rPr>
          <w:rFonts w:ascii="Times New Roman" w:hAnsi="Times New Roman" w:cs="Times New Roman"/>
          <w:sz w:val="28"/>
          <w:szCs w:val="28"/>
        </w:rPr>
        <w:t xml:space="preserve"> району – 721,3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w:t>
      </w:r>
      <w:proofErr w:type="spellStart"/>
      <w:r w:rsidRPr="000A78EC">
        <w:rPr>
          <w:rFonts w:ascii="Times New Roman" w:hAnsi="Times New Roman" w:cs="Times New Roman"/>
          <w:sz w:val="28"/>
          <w:szCs w:val="28"/>
        </w:rPr>
        <w:t>Онуфріївський</w:t>
      </w:r>
      <w:proofErr w:type="spellEnd"/>
      <w:r w:rsidRPr="000A78EC">
        <w:rPr>
          <w:rFonts w:ascii="Times New Roman" w:hAnsi="Times New Roman" w:cs="Times New Roman"/>
          <w:sz w:val="28"/>
          <w:szCs w:val="28"/>
        </w:rPr>
        <w:t xml:space="preserve"> районний центр соціальних служб для сім’ї, дітей та молоді – 82,1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Петрівський районний центр соціальних служб для сім’ї, дітей та молоді – 127,4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територіальний центр соціального обслуговування (надання соціальних послуг) Петрівського району – 844,2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на інші заходи у сфері культури і мистецтва – 900,0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(Олександрійський районний будинок культури – 286,3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Олександрійська центральна районна бібліотека імені Чижевського – 495,3 тис.грн; централізована бухгалтерія Олександрійського сектору </w:t>
      </w:r>
      <w:r w:rsidRPr="000A78EC">
        <w:rPr>
          <w:rFonts w:ascii="Times New Roman" w:hAnsi="Times New Roman" w:cs="Times New Roman"/>
          <w:sz w:val="28"/>
          <w:szCs w:val="28"/>
        </w:rPr>
        <w:lastRenderedPageBreak/>
        <w:t xml:space="preserve">культури – 73,2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сектор культури, молоді та спорту Петрівської райдержадміністрації – 39,4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районна бібліотека Світловодської районної ради – 5,8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на інші заходи, пов’язані з економічною діяльністю – 23,7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(регіональний фонд підтримки підприємництва у Олександрійському районі). </w:t>
      </w:r>
    </w:p>
    <w:p w:rsidR="00CA5118" w:rsidRPr="000A78EC" w:rsidRDefault="00CA5118" w:rsidP="00CA5118">
      <w:pPr>
        <w:tabs>
          <w:tab w:val="left" w:pos="709"/>
        </w:tabs>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Фінансування соціального захисту та соціального забезпечення населення у 2021 році проводилось за рахунок субвенцій з інших місцевих бюджетів на суму 418,4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lang w:eastAsia="x-none"/>
        </w:rPr>
      </w:pPr>
      <w:r w:rsidRPr="000A78EC">
        <w:rPr>
          <w:rFonts w:ascii="Times New Roman" w:hAnsi="Times New Roman" w:cs="Times New Roman"/>
          <w:sz w:val="28"/>
          <w:szCs w:val="28"/>
          <w:lang w:eastAsia="x-none"/>
        </w:rPr>
        <w:t>на надання пільг окремим категоріям громадян з послуг зв’язку 1,4 тис.грн;</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lang w:eastAsia="x-none"/>
        </w:rPr>
      </w:pPr>
      <w:r w:rsidRPr="000A78EC">
        <w:rPr>
          <w:rFonts w:ascii="Times New Roman" w:hAnsi="Times New Roman" w:cs="Times New Roman"/>
          <w:sz w:val="28"/>
          <w:szCs w:val="28"/>
          <w:lang w:eastAsia="x-none"/>
        </w:rPr>
        <w:t xml:space="preserve">на компенсаційні виплати на пільговий проїзд автомобільним транспортом окремим категоріям громадян 49,9 </w:t>
      </w:r>
      <w:proofErr w:type="spellStart"/>
      <w:r w:rsidRPr="000A78EC">
        <w:rPr>
          <w:rFonts w:ascii="Times New Roman" w:hAnsi="Times New Roman" w:cs="Times New Roman"/>
          <w:sz w:val="28"/>
          <w:szCs w:val="28"/>
          <w:lang w:eastAsia="x-none"/>
        </w:rPr>
        <w:t>тис.грн</w:t>
      </w:r>
      <w:proofErr w:type="spellEnd"/>
      <w:r w:rsidRPr="000A78EC">
        <w:rPr>
          <w:rFonts w:ascii="Times New Roman" w:hAnsi="Times New Roman" w:cs="Times New Roman"/>
          <w:sz w:val="28"/>
          <w:szCs w:val="28"/>
          <w:lang w:eastAsia="x-none"/>
        </w:rPr>
        <w:t xml:space="preserve">; </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lang w:eastAsia="x-none"/>
        </w:rPr>
      </w:pPr>
      <w:r w:rsidRPr="000A78EC">
        <w:rPr>
          <w:rFonts w:ascii="Times New Roman" w:hAnsi="Times New Roman" w:cs="Times New Roman"/>
          <w:sz w:val="28"/>
          <w:szCs w:val="28"/>
          <w:lang w:eastAsia="x-none"/>
        </w:rPr>
        <w:t xml:space="preserve">на компенсаційні виплати за пільговий проїзд окремих категорій громадян на залізничному транспорті 144,9 </w:t>
      </w:r>
      <w:proofErr w:type="spellStart"/>
      <w:r w:rsidRPr="000A78EC">
        <w:rPr>
          <w:rFonts w:ascii="Times New Roman" w:hAnsi="Times New Roman" w:cs="Times New Roman"/>
          <w:sz w:val="28"/>
          <w:szCs w:val="28"/>
          <w:lang w:eastAsia="x-none"/>
        </w:rPr>
        <w:t>тис.грн</w:t>
      </w:r>
      <w:proofErr w:type="spellEnd"/>
      <w:r w:rsidRPr="000A78EC">
        <w:rPr>
          <w:rFonts w:ascii="Times New Roman" w:hAnsi="Times New Roman" w:cs="Times New Roman"/>
          <w:sz w:val="28"/>
          <w:szCs w:val="28"/>
          <w:lang w:eastAsia="x-none"/>
        </w:rPr>
        <w:t>;</w:t>
      </w:r>
    </w:p>
    <w:p w:rsidR="00CA5118" w:rsidRPr="000A78EC" w:rsidRDefault="00CA5118" w:rsidP="00CA5118">
      <w:pPr>
        <w:numPr>
          <w:ilvl w:val="0"/>
          <w:numId w:val="15"/>
        </w:numPr>
        <w:tabs>
          <w:tab w:val="left" w:pos="567"/>
          <w:tab w:val="left" w:pos="851"/>
        </w:tabs>
        <w:spacing w:after="0" w:line="240" w:lineRule="auto"/>
        <w:ind w:left="0" w:firstLine="567"/>
        <w:jc w:val="both"/>
        <w:rPr>
          <w:rFonts w:ascii="Times New Roman" w:hAnsi="Times New Roman" w:cs="Times New Roman"/>
          <w:sz w:val="28"/>
          <w:szCs w:val="28"/>
        </w:rPr>
      </w:pPr>
      <w:r w:rsidRPr="000A78EC">
        <w:rPr>
          <w:rFonts w:ascii="Times New Roman" w:hAnsi="Times New Roman" w:cs="Times New Roman"/>
          <w:sz w:val="28"/>
          <w:szCs w:val="28"/>
          <w:lang w:eastAsia="x-none"/>
        </w:rPr>
        <w:t xml:space="preserve">на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222,2 </w:t>
      </w:r>
      <w:proofErr w:type="spellStart"/>
      <w:r w:rsidRPr="000A78EC">
        <w:rPr>
          <w:rFonts w:ascii="Times New Roman" w:hAnsi="Times New Roman" w:cs="Times New Roman"/>
          <w:sz w:val="28"/>
          <w:szCs w:val="28"/>
          <w:lang w:eastAsia="x-none"/>
        </w:rPr>
        <w:t>тис.грн</w:t>
      </w:r>
      <w:proofErr w:type="spellEnd"/>
      <w:r w:rsidRPr="000A78EC">
        <w:rPr>
          <w:rFonts w:ascii="Times New Roman" w:hAnsi="Times New Roman" w:cs="Times New Roman"/>
          <w:sz w:val="28"/>
          <w:szCs w:val="28"/>
          <w:lang w:eastAsia="x-none"/>
        </w:rPr>
        <w:t>.</w:t>
      </w:r>
    </w:p>
    <w:p w:rsidR="00CA5118" w:rsidRPr="000A78EC" w:rsidRDefault="00CA5118" w:rsidP="00CA5118">
      <w:pPr>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Видатки на міжбюджетні трансферти у 2021 році склали 1836,8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в тому числі: субвенція державному бюджету на виконання програм соціально-економічного розвитку регіонів 1236,8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субвенція бюджету </w:t>
      </w:r>
      <w:proofErr w:type="spellStart"/>
      <w:r w:rsidRPr="000A78EC">
        <w:rPr>
          <w:rFonts w:ascii="Times New Roman" w:hAnsi="Times New Roman" w:cs="Times New Roman"/>
          <w:sz w:val="28"/>
          <w:szCs w:val="28"/>
        </w:rPr>
        <w:t>Онуфріївської</w:t>
      </w:r>
      <w:proofErr w:type="spellEnd"/>
      <w:r w:rsidRPr="000A78EC">
        <w:rPr>
          <w:rFonts w:ascii="Times New Roman" w:hAnsi="Times New Roman" w:cs="Times New Roman"/>
          <w:sz w:val="28"/>
          <w:szCs w:val="28"/>
        </w:rPr>
        <w:t xml:space="preserve"> селищної територіальної громади на </w:t>
      </w:r>
      <w:proofErr w:type="spellStart"/>
      <w:r w:rsidRPr="000A78EC">
        <w:rPr>
          <w:rFonts w:ascii="Times New Roman" w:hAnsi="Times New Roman" w:cs="Times New Roman"/>
          <w:sz w:val="28"/>
          <w:szCs w:val="28"/>
        </w:rPr>
        <w:t>співфінансування</w:t>
      </w:r>
      <w:proofErr w:type="spellEnd"/>
      <w:r w:rsidRPr="000A78EC">
        <w:rPr>
          <w:rFonts w:ascii="Times New Roman" w:hAnsi="Times New Roman" w:cs="Times New Roman"/>
          <w:sz w:val="28"/>
          <w:szCs w:val="28"/>
        </w:rPr>
        <w:t xml:space="preserve"> інвестиційних проектів 600,0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w:t>
      </w:r>
    </w:p>
    <w:p w:rsidR="00CA5118" w:rsidRPr="000A78EC" w:rsidRDefault="00CA5118" w:rsidP="00CA5118">
      <w:pPr>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Протягом 2021 року проводились видатки на виконання програми </w:t>
      </w:r>
      <w:proofErr w:type="spellStart"/>
      <w:r w:rsidRPr="000A78EC">
        <w:rPr>
          <w:rFonts w:ascii="Times New Roman" w:hAnsi="Times New Roman" w:cs="Times New Roman"/>
          <w:sz w:val="28"/>
          <w:szCs w:val="28"/>
        </w:rPr>
        <w:t>загальнорайонних</w:t>
      </w:r>
      <w:proofErr w:type="spellEnd"/>
      <w:r w:rsidRPr="000A78EC">
        <w:rPr>
          <w:rFonts w:ascii="Times New Roman" w:hAnsi="Times New Roman" w:cs="Times New Roman"/>
          <w:sz w:val="28"/>
          <w:szCs w:val="28"/>
        </w:rPr>
        <w:t xml:space="preserve"> заходів на суму 89,4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в тому числі: 75,6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на відзначення державних та професійних свят; 13,8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на висвітлення діяльності органів виконавчої влади та органів місцевого самоврядування.</w:t>
      </w:r>
    </w:p>
    <w:p w:rsidR="00CA5118" w:rsidRPr="000A78EC" w:rsidRDefault="00CA5118" w:rsidP="00CA5118">
      <w:pPr>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 xml:space="preserve">На заходи державної політики з питань дітей та їх соціального захисту у 2021 році направлено коштів на суму 28,2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в тому числі: 13,0 тис.грн на придбання подарунків для дітей сиріт та дітей, позбавлених батьківського піклування, вихованців прийомних сімей, дитячих будинків сімейного типу та усиновлених дітей; 15,2 </w:t>
      </w:r>
      <w:proofErr w:type="spellStart"/>
      <w:r w:rsidRPr="000A78EC">
        <w:rPr>
          <w:rFonts w:ascii="Times New Roman" w:hAnsi="Times New Roman" w:cs="Times New Roman"/>
          <w:sz w:val="28"/>
          <w:szCs w:val="28"/>
        </w:rPr>
        <w:t>тис.грн</w:t>
      </w:r>
      <w:proofErr w:type="spellEnd"/>
      <w:r w:rsidRPr="000A78EC">
        <w:rPr>
          <w:rFonts w:ascii="Times New Roman" w:hAnsi="Times New Roman" w:cs="Times New Roman"/>
          <w:sz w:val="28"/>
          <w:szCs w:val="28"/>
        </w:rPr>
        <w:t xml:space="preserve"> на придбання бензину для проведення обстежень умов проживання дітей-сиріт, дітей, позбавлених батьківського піклування, усиновлених дітей.</w:t>
      </w:r>
    </w:p>
    <w:p w:rsidR="00CA5118" w:rsidRPr="000A78EC" w:rsidRDefault="00CA5118" w:rsidP="00CA5118">
      <w:pPr>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У 2021 року кредити з районного бюджету не надавались.</w:t>
      </w:r>
    </w:p>
    <w:p w:rsidR="00CA5118" w:rsidRPr="000A78EC" w:rsidRDefault="00CA5118" w:rsidP="00CA5118">
      <w:pPr>
        <w:spacing w:after="0" w:line="240" w:lineRule="auto"/>
        <w:ind w:firstLine="567"/>
        <w:jc w:val="both"/>
        <w:rPr>
          <w:rFonts w:ascii="Times New Roman" w:hAnsi="Times New Roman" w:cs="Times New Roman"/>
          <w:sz w:val="28"/>
          <w:szCs w:val="28"/>
        </w:rPr>
      </w:pPr>
      <w:r w:rsidRPr="000A78EC">
        <w:rPr>
          <w:rFonts w:ascii="Times New Roman" w:hAnsi="Times New Roman" w:cs="Times New Roman"/>
          <w:sz w:val="28"/>
          <w:szCs w:val="28"/>
        </w:rPr>
        <w:t>Станом на 01 січня 2022 року дебіторська та кредиторська заборгованість по районному бюджету відсутня.</w:t>
      </w:r>
    </w:p>
    <w:p w:rsidR="00CA5118" w:rsidRDefault="00CA5118" w:rsidP="004B5170">
      <w:pPr>
        <w:pStyle w:val="a3"/>
        <w:tabs>
          <w:tab w:val="left" w:pos="993"/>
        </w:tabs>
        <w:spacing w:after="0" w:line="240" w:lineRule="auto"/>
        <w:ind w:left="709"/>
        <w:jc w:val="both"/>
        <w:rPr>
          <w:rStyle w:val="FontStyle22"/>
          <w:rFonts w:eastAsiaTheme="minorHAnsi"/>
          <w:b/>
          <w:sz w:val="28"/>
          <w:szCs w:val="28"/>
          <w:u w:val="single"/>
        </w:rPr>
      </w:pPr>
    </w:p>
    <w:p w:rsidR="006E3B55" w:rsidRPr="00075841" w:rsidRDefault="006E3B55" w:rsidP="006E3B55">
      <w:pPr>
        <w:tabs>
          <w:tab w:val="left" w:pos="993"/>
        </w:tabs>
        <w:spacing w:after="0" w:line="240" w:lineRule="auto"/>
        <w:ind w:firstLine="567"/>
        <w:jc w:val="both"/>
        <w:rPr>
          <w:rStyle w:val="FontStyle22"/>
          <w:rFonts w:eastAsiaTheme="minorHAnsi"/>
          <w:b/>
          <w:sz w:val="28"/>
          <w:szCs w:val="28"/>
          <w:u w:val="single"/>
        </w:rPr>
      </w:pPr>
      <w:r w:rsidRPr="00075841">
        <w:rPr>
          <w:rStyle w:val="FontStyle22"/>
          <w:rFonts w:eastAsiaTheme="minorHAnsi"/>
          <w:b/>
          <w:sz w:val="28"/>
          <w:szCs w:val="28"/>
          <w:u w:val="single"/>
        </w:rPr>
        <w:t>Використання земельних ресурсів та удосконалення земельних відносин</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Олександрійському (необ’єднаному) районі:</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встановлено межі і внесено відомості про межі в Державний земельний кадастр в таких населених пунктах: с. Попельнасте,  с. </w:t>
      </w:r>
      <w:proofErr w:type="spellStart"/>
      <w:r>
        <w:rPr>
          <w:rFonts w:ascii="Times New Roman" w:hAnsi="Times New Roman" w:cs="Times New Roman"/>
          <w:sz w:val="28"/>
          <w:szCs w:val="28"/>
          <w:lang w:eastAsia="ru-RU"/>
        </w:rPr>
        <w:t>Андріївка</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t xml:space="preserve">с. </w:t>
      </w:r>
      <w:proofErr w:type="spellStart"/>
      <w:r>
        <w:rPr>
          <w:rFonts w:ascii="Times New Roman" w:hAnsi="Times New Roman" w:cs="Times New Roman"/>
          <w:sz w:val="28"/>
          <w:szCs w:val="28"/>
          <w:lang w:eastAsia="ru-RU"/>
        </w:rPr>
        <w:t>Солов’ївка</w:t>
      </w:r>
      <w:proofErr w:type="spellEnd"/>
      <w:r>
        <w:rPr>
          <w:rFonts w:ascii="Times New Roman" w:hAnsi="Times New Roman" w:cs="Times New Roman"/>
          <w:sz w:val="28"/>
          <w:szCs w:val="28"/>
          <w:lang w:eastAsia="ru-RU"/>
        </w:rPr>
        <w:t xml:space="preserve">, с. </w:t>
      </w:r>
      <w:proofErr w:type="spellStart"/>
      <w:r>
        <w:rPr>
          <w:rFonts w:ascii="Times New Roman" w:hAnsi="Times New Roman" w:cs="Times New Roman"/>
          <w:sz w:val="28"/>
          <w:szCs w:val="28"/>
          <w:lang w:eastAsia="ru-RU"/>
        </w:rPr>
        <w:t>Новоселівка</w:t>
      </w:r>
      <w:proofErr w:type="spellEnd"/>
      <w:r>
        <w:rPr>
          <w:rFonts w:ascii="Times New Roman" w:hAnsi="Times New Roman" w:cs="Times New Roman"/>
          <w:sz w:val="28"/>
          <w:szCs w:val="28"/>
          <w:lang w:eastAsia="ru-RU"/>
        </w:rPr>
        <w:t xml:space="preserve">, с. Веселе, с. Зелене,  с. Зелена Балка, с. </w:t>
      </w:r>
      <w:r>
        <w:rPr>
          <w:rFonts w:ascii="Times New Roman" w:hAnsi="Times New Roman" w:cs="Times New Roman"/>
          <w:sz w:val="28"/>
          <w:szCs w:val="28"/>
          <w:lang w:eastAsia="ru-RU"/>
        </w:rPr>
        <w:lastRenderedPageBreak/>
        <w:t xml:space="preserve">Травневе, с. </w:t>
      </w:r>
      <w:proofErr w:type="spellStart"/>
      <w:r>
        <w:rPr>
          <w:rFonts w:ascii="Times New Roman" w:hAnsi="Times New Roman" w:cs="Times New Roman"/>
          <w:sz w:val="28"/>
          <w:szCs w:val="28"/>
          <w:lang w:eastAsia="ru-RU"/>
        </w:rPr>
        <w:t>Улянівка</w:t>
      </w:r>
      <w:proofErr w:type="spellEnd"/>
      <w:r>
        <w:rPr>
          <w:rFonts w:ascii="Times New Roman" w:hAnsi="Times New Roman" w:cs="Times New Roman"/>
          <w:sz w:val="28"/>
          <w:szCs w:val="28"/>
          <w:lang w:eastAsia="ru-RU"/>
        </w:rPr>
        <w:t xml:space="preserve">, с. Недогарки, с. Червона Кам’янка,  с. </w:t>
      </w:r>
      <w:proofErr w:type="spellStart"/>
      <w:r>
        <w:rPr>
          <w:rFonts w:ascii="Times New Roman" w:hAnsi="Times New Roman" w:cs="Times New Roman"/>
          <w:sz w:val="28"/>
          <w:szCs w:val="28"/>
          <w:lang w:eastAsia="ru-RU"/>
        </w:rPr>
        <w:t>Добронадіївка</w:t>
      </w:r>
      <w:proofErr w:type="spellEnd"/>
      <w:r>
        <w:rPr>
          <w:rFonts w:ascii="Times New Roman" w:hAnsi="Times New Roman" w:cs="Times New Roman"/>
          <w:sz w:val="28"/>
          <w:szCs w:val="28"/>
          <w:lang w:eastAsia="ru-RU"/>
        </w:rPr>
        <w:t xml:space="preserve">,  с. Зелений Гай, с. Зелений Барвінок, с. Сонине, с. Вільний Посад, с. Тарасівка, </w:t>
      </w:r>
      <w:r>
        <w:rPr>
          <w:rFonts w:ascii="Times New Roman" w:hAnsi="Times New Roman" w:cs="Times New Roman"/>
          <w:sz w:val="28"/>
          <w:szCs w:val="28"/>
          <w:lang w:eastAsia="ru-RU"/>
        </w:rPr>
        <w:br/>
        <w:t xml:space="preserve">с. </w:t>
      </w:r>
      <w:proofErr w:type="spellStart"/>
      <w:r>
        <w:rPr>
          <w:rFonts w:ascii="Times New Roman" w:hAnsi="Times New Roman" w:cs="Times New Roman"/>
          <w:sz w:val="28"/>
          <w:szCs w:val="28"/>
          <w:lang w:eastAsia="ru-RU"/>
        </w:rPr>
        <w:t>Пахарівка</w:t>
      </w:r>
      <w:proofErr w:type="spellEnd"/>
      <w:r>
        <w:rPr>
          <w:rFonts w:ascii="Times New Roman" w:hAnsi="Times New Roman" w:cs="Times New Roman"/>
          <w:sz w:val="28"/>
          <w:szCs w:val="28"/>
          <w:lang w:eastAsia="ru-RU"/>
        </w:rPr>
        <w:t xml:space="preserve">, с. </w:t>
      </w:r>
      <w:proofErr w:type="spellStart"/>
      <w:r>
        <w:rPr>
          <w:rFonts w:ascii="Times New Roman" w:hAnsi="Times New Roman" w:cs="Times New Roman"/>
          <w:sz w:val="28"/>
          <w:szCs w:val="28"/>
          <w:lang w:eastAsia="ru-RU"/>
        </w:rPr>
        <w:t>Гулевичи</w:t>
      </w:r>
      <w:proofErr w:type="spellEnd"/>
      <w:r>
        <w:rPr>
          <w:rFonts w:ascii="Times New Roman" w:hAnsi="Times New Roman" w:cs="Times New Roman"/>
          <w:sz w:val="28"/>
          <w:szCs w:val="28"/>
          <w:lang w:eastAsia="ru-RU"/>
        </w:rPr>
        <w:t xml:space="preserve">, с. Першотравневе, с. Мала Березівка, </w:t>
      </w:r>
      <w:r>
        <w:rPr>
          <w:rFonts w:ascii="Times New Roman" w:hAnsi="Times New Roman" w:cs="Times New Roman"/>
          <w:sz w:val="28"/>
          <w:szCs w:val="28"/>
          <w:lang w:eastAsia="ru-RU"/>
        </w:rPr>
        <w:br/>
        <w:t xml:space="preserve">с. </w:t>
      </w:r>
      <w:proofErr w:type="spellStart"/>
      <w:r>
        <w:rPr>
          <w:rFonts w:ascii="Times New Roman" w:hAnsi="Times New Roman" w:cs="Times New Roman"/>
          <w:sz w:val="28"/>
          <w:szCs w:val="28"/>
          <w:lang w:eastAsia="ru-RU"/>
        </w:rPr>
        <w:t>Новоолексіївка</w:t>
      </w:r>
      <w:proofErr w:type="spellEnd"/>
      <w:r>
        <w:rPr>
          <w:rFonts w:ascii="Times New Roman" w:hAnsi="Times New Roman" w:cs="Times New Roman"/>
          <w:sz w:val="28"/>
          <w:szCs w:val="28"/>
          <w:lang w:eastAsia="ru-RU"/>
        </w:rPr>
        <w:t xml:space="preserve">, с. </w:t>
      </w:r>
      <w:proofErr w:type="spellStart"/>
      <w:r>
        <w:rPr>
          <w:rFonts w:ascii="Times New Roman" w:hAnsi="Times New Roman" w:cs="Times New Roman"/>
          <w:sz w:val="28"/>
          <w:szCs w:val="28"/>
          <w:lang w:eastAsia="ru-RU"/>
        </w:rPr>
        <w:t>Світлопіль</w:t>
      </w:r>
      <w:proofErr w:type="spellEnd"/>
      <w:r>
        <w:rPr>
          <w:rFonts w:ascii="Times New Roman" w:hAnsi="Times New Roman" w:cs="Times New Roman"/>
          <w:sz w:val="28"/>
          <w:szCs w:val="28"/>
          <w:lang w:eastAsia="ru-RU"/>
        </w:rPr>
        <w:t xml:space="preserve">,  с. Червоний Поділ, с. </w:t>
      </w:r>
      <w:proofErr w:type="spellStart"/>
      <w:r>
        <w:rPr>
          <w:rFonts w:ascii="Times New Roman" w:hAnsi="Times New Roman" w:cs="Times New Roman"/>
          <w:sz w:val="28"/>
          <w:szCs w:val="28"/>
          <w:lang w:eastAsia="ru-RU"/>
        </w:rPr>
        <w:t>Протопопівка</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t xml:space="preserve">с. </w:t>
      </w:r>
      <w:proofErr w:type="spellStart"/>
      <w:r>
        <w:rPr>
          <w:rFonts w:ascii="Times New Roman" w:hAnsi="Times New Roman" w:cs="Times New Roman"/>
          <w:sz w:val="28"/>
          <w:szCs w:val="28"/>
          <w:lang w:eastAsia="ru-RU"/>
        </w:rPr>
        <w:t>Головківка</w:t>
      </w:r>
      <w:proofErr w:type="spellEnd"/>
      <w:r>
        <w:rPr>
          <w:rFonts w:ascii="Times New Roman" w:hAnsi="Times New Roman" w:cs="Times New Roman"/>
          <w:sz w:val="28"/>
          <w:szCs w:val="28"/>
          <w:lang w:eastAsia="ru-RU"/>
        </w:rPr>
        <w:t xml:space="preserve">,  с. </w:t>
      </w:r>
      <w:proofErr w:type="spellStart"/>
      <w:r>
        <w:rPr>
          <w:rFonts w:ascii="Times New Roman" w:hAnsi="Times New Roman" w:cs="Times New Roman"/>
          <w:sz w:val="28"/>
          <w:szCs w:val="28"/>
          <w:lang w:eastAsia="ru-RU"/>
        </w:rPr>
        <w:t>Войнівка</w:t>
      </w:r>
      <w:proofErr w:type="spellEnd"/>
      <w:r>
        <w:rPr>
          <w:rFonts w:ascii="Times New Roman" w:hAnsi="Times New Roman" w:cs="Times New Roman"/>
          <w:sz w:val="28"/>
          <w:szCs w:val="28"/>
          <w:lang w:eastAsia="ru-RU"/>
        </w:rPr>
        <w:t xml:space="preserve">, с. Щасливе, смт </w:t>
      </w:r>
      <w:proofErr w:type="spellStart"/>
      <w:r>
        <w:rPr>
          <w:rFonts w:ascii="Times New Roman" w:hAnsi="Times New Roman" w:cs="Times New Roman"/>
          <w:sz w:val="28"/>
          <w:szCs w:val="28"/>
          <w:lang w:eastAsia="ru-RU"/>
        </w:rPr>
        <w:t>Приютівка</w:t>
      </w:r>
      <w:proofErr w:type="spellEnd"/>
      <w:r>
        <w:rPr>
          <w:rFonts w:ascii="Times New Roman" w:hAnsi="Times New Roman" w:cs="Times New Roman"/>
          <w:sz w:val="28"/>
          <w:szCs w:val="28"/>
          <w:lang w:eastAsia="ru-RU"/>
        </w:rPr>
        <w:t>, м. Олександрія;</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розробляється документація із землеустрою по встановленню меж                               с. </w:t>
      </w:r>
      <w:proofErr w:type="spellStart"/>
      <w:r>
        <w:rPr>
          <w:rFonts w:ascii="Times New Roman" w:hAnsi="Times New Roman" w:cs="Times New Roman"/>
          <w:sz w:val="28"/>
          <w:szCs w:val="28"/>
          <w:lang w:eastAsia="ru-RU"/>
        </w:rPr>
        <w:t>Шарівка</w:t>
      </w:r>
      <w:proofErr w:type="spellEnd"/>
      <w:r>
        <w:rPr>
          <w:rFonts w:ascii="Times New Roman" w:hAnsi="Times New Roman" w:cs="Times New Roman"/>
          <w:sz w:val="28"/>
          <w:szCs w:val="28"/>
          <w:lang w:eastAsia="ru-RU"/>
        </w:rPr>
        <w:t xml:space="preserve">; </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протягом 2019-2020 років в Олександрійському районі було </w:t>
      </w:r>
      <w:proofErr w:type="spellStart"/>
      <w:r>
        <w:rPr>
          <w:rFonts w:ascii="Times New Roman" w:hAnsi="Times New Roman" w:cs="Times New Roman"/>
          <w:sz w:val="28"/>
          <w:szCs w:val="28"/>
          <w:lang w:eastAsia="ru-RU"/>
        </w:rPr>
        <w:t>проінвентаризовано</w:t>
      </w:r>
      <w:proofErr w:type="spellEnd"/>
      <w:r>
        <w:rPr>
          <w:rFonts w:ascii="Times New Roman" w:hAnsi="Times New Roman" w:cs="Times New Roman"/>
          <w:sz w:val="28"/>
          <w:szCs w:val="28"/>
          <w:lang w:eastAsia="ru-RU"/>
        </w:rPr>
        <w:t xml:space="preserve"> 10540,5974 га сільськогосподарських земель державної власності;</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протягом 2021 року </w:t>
      </w:r>
      <w:proofErr w:type="spellStart"/>
      <w:r>
        <w:rPr>
          <w:rFonts w:ascii="Times New Roman" w:hAnsi="Times New Roman" w:cs="Times New Roman"/>
          <w:sz w:val="28"/>
          <w:szCs w:val="28"/>
          <w:lang w:eastAsia="ru-RU"/>
        </w:rPr>
        <w:t>проінвентаризовано</w:t>
      </w:r>
      <w:proofErr w:type="spellEnd"/>
      <w:r>
        <w:rPr>
          <w:rFonts w:ascii="Times New Roman" w:hAnsi="Times New Roman" w:cs="Times New Roman"/>
          <w:sz w:val="28"/>
          <w:szCs w:val="28"/>
          <w:lang w:eastAsia="ru-RU"/>
        </w:rPr>
        <w:t xml:space="preserve"> 3676,9766 га земель державної власності лісогосподарського призначення;</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первинна нормативна грошова оцінка земель 82 населених пунктів району здійснена в повному обсязі. Згідно ст. ст. 13, 18 Закону України «Про оцінку земель» встановлено періодичність її проведення не раніше ніж один раз на 5-7 років, згідно з переліком населених пунктів, які потребують проведення робіт з нормативної грошової оцінки земель населених пунктів   на 2021/2022 оціночний рік 79 населених пунктів Олександрійського району потребують поновлення нормативної грошової оцінки. У 2021 році проведено нормативну грошову оцінку  земель смт </w:t>
      </w:r>
      <w:proofErr w:type="spellStart"/>
      <w:r>
        <w:rPr>
          <w:rFonts w:ascii="Times New Roman" w:hAnsi="Times New Roman" w:cs="Times New Roman"/>
          <w:sz w:val="28"/>
          <w:szCs w:val="28"/>
          <w:lang w:eastAsia="ru-RU"/>
        </w:rPr>
        <w:t>Приютівка</w:t>
      </w:r>
      <w:proofErr w:type="spellEnd"/>
      <w:r>
        <w:rPr>
          <w:rFonts w:ascii="Times New Roman" w:hAnsi="Times New Roman" w:cs="Times New Roman"/>
          <w:sz w:val="28"/>
          <w:szCs w:val="28"/>
          <w:lang w:eastAsia="ru-RU"/>
        </w:rPr>
        <w:t>;</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eastAsia="Calibri" w:hAnsi="Times New Roman" w:cs="Times New Roman"/>
          <w:sz w:val="28"/>
          <w:szCs w:val="28"/>
          <w:lang w:eastAsia="ru-RU"/>
        </w:rPr>
        <w:t>- д</w:t>
      </w:r>
      <w:r>
        <w:rPr>
          <w:rFonts w:ascii="Times New Roman" w:hAnsi="Times New Roman" w:cs="Times New Roman"/>
          <w:sz w:val="28"/>
          <w:szCs w:val="28"/>
          <w:lang w:eastAsia="ru-RU"/>
        </w:rPr>
        <w:t xml:space="preserve">о </w:t>
      </w:r>
      <w:r>
        <w:rPr>
          <w:rFonts w:ascii="Times New Roman" w:eastAsia="Calibri" w:hAnsi="Times New Roman" w:cs="Times New Roman"/>
          <w:sz w:val="28"/>
          <w:szCs w:val="28"/>
          <w:lang w:eastAsia="ru-RU"/>
        </w:rPr>
        <w:t xml:space="preserve">відділу в Олександрійському районі Головного управління </w:t>
      </w:r>
      <w:proofErr w:type="spellStart"/>
      <w:r>
        <w:rPr>
          <w:rFonts w:ascii="Times New Roman" w:eastAsia="Calibri" w:hAnsi="Times New Roman" w:cs="Times New Roman"/>
          <w:sz w:val="28"/>
          <w:szCs w:val="28"/>
          <w:lang w:eastAsia="ru-RU"/>
        </w:rPr>
        <w:t>Держгеокадастру</w:t>
      </w:r>
      <w:proofErr w:type="spellEnd"/>
      <w:r>
        <w:rPr>
          <w:rFonts w:ascii="Times New Roman" w:eastAsia="Calibri" w:hAnsi="Times New Roman" w:cs="Times New Roman"/>
          <w:sz w:val="28"/>
          <w:szCs w:val="28"/>
          <w:lang w:eastAsia="ru-RU"/>
        </w:rPr>
        <w:t xml:space="preserve"> у Кіровоградській області</w:t>
      </w:r>
      <w:r>
        <w:rPr>
          <w:rFonts w:ascii="Times New Roman" w:hAnsi="Times New Roman" w:cs="Times New Roman"/>
          <w:sz w:val="28"/>
          <w:szCs w:val="28"/>
          <w:lang w:eastAsia="ru-RU"/>
        </w:rPr>
        <w:t xml:space="preserve"> надійшло 787 </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 xml:space="preserve">заяв від учасників антитерористичної операції щодо відведення їм земельних ділянок, фактично надано 679 наказів про надання дозволу на розроблення проектів землеустрою, загальна площа земель державної власності сільськогосподарського призначення, на які подано заяви учасниками АТО – </w:t>
      </w:r>
      <w:r>
        <w:rPr>
          <w:rFonts w:ascii="Times New Roman" w:hAnsi="Times New Roman" w:cs="Times New Roman"/>
          <w:sz w:val="28"/>
          <w:szCs w:val="28"/>
        </w:rPr>
        <w:t xml:space="preserve">1387,0882 </w:t>
      </w:r>
      <w:r>
        <w:rPr>
          <w:rFonts w:ascii="Times New Roman" w:hAnsi="Times New Roman" w:cs="Times New Roman"/>
          <w:sz w:val="28"/>
          <w:szCs w:val="28"/>
          <w:lang w:eastAsia="ru-RU"/>
        </w:rPr>
        <w:t>га.</w:t>
      </w:r>
    </w:p>
    <w:p w:rsidR="00A20107" w:rsidRDefault="00A20107" w:rsidP="00B13DEB">
      <w:pPr>
        <w:spacing w:after="0" w:line="240" w:lineRule="auto"/>
        <w:ind w:firstLine="567"/>
        <w:jc w:val="both"/>
        <w:rPr>
          <w:rFonts w:ascii="Times New Roman" w:hAnsi="Times New Roman" w:cs="Times New Roman"/>
          <w:sz w:val="28"/>
          <w:szCs w:val="28"/>
        </w:rPr>
      </w:pPr>
    </w:p>
    <w:p w:rsidR="00A20107" w:rsidRDefault="00A20107" w:rsidP="00B13DEB">
      <w:pPr>
        <w:spacing w:after="0" w:line="240" w:lineRule="auto"/>
        <w:ind w:firstLine="567"/>
        <w:jc w:val="both"/>
        <w:rPr>
          <w:rFonts w:ascii="Times New Roman" w:hAnsi="Times New Roman" w:cs="Times New Roman"/>
          <w:sz w:val="28"/>
          <w:szCs w:val="28"/>
        </w:rPr>
      </w:pPr>
    </w:p>
    <w:p w:rsidR="00B13DEB" w:rsidRDefault="00B13DEB" w:rsidP="00B13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Онуфріївському</w:t>
      </w:r>
      <w:proofErr w:type="spellEnd"/>
      <w:r>
        <w:rPr>
          <w:rFonts w:ascii="Times New Roman" w:hAnsi="Times New Roman" w:cs="Times New Roman"/>
          <w:sz w:val="28"/>
          <w:szCs w:val="28"/>
        </w:rPr>
        <w:t xml:space="preserve"> (бувшому) районі:</w:t>
      </w:r>
    </w:p>
    <w:p w:rsidR="00B13DEB" w:rsidRDefault="00B13DEB" w:rsidP="00B13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встановлено межі і внесено відомості про межі в Державний земельний кадастр в таких населених пунктах:</w:t>
      </w:r>
      <w:r>
        <w:rPr>
          <w:rFonts w:ascii="Times New Roman" w:hAnsi="Times New Roman" w:cs="Times New Roman"/>
          <w:sz w:val="28"/>
          <w:szCs w:val="28"/>
        </w:rPr>
        <w:t xml:space="preserve"> смт. </w:t>
      </w:r>
      <w:proofErr w:type="spellStart"/>
      <w:r>
        <w:rPr>
          <w:rFonts w:ascii="Times New Roman" w:hAnsi="Times New Roman" w:cs="Times New Roman"/>
          <w:sz w:val="28"/>
          <w:szCs w:val="28"/>
        </w:rPr>
        <w:t>Онуфріївка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Браїлівка</w:t>
      </w:r>
      <w:proofErr w:type="spellEnd"/>
      <w:r>
        <w:rPr>
          <w:rFonts w:ascii="Times New Roman" w:hAnsi="Times New Roman" w:cs="Times New Roman"/>
          <w:sz w:val="28"/>
          <w:szCs w:val="28"/>
        </w:rPr>
        <w:t>,</w:t>
      </w:r>
      <w:r>
        <w:rPr>
          <w:rFonts w:ascii="Times New Roman" w:hAnsi="Times New Roman" w:cs="Times New Roman"/>
          <w:sz w:val="28"/>
          <w:szCs w:val="28"/>
        </w:rPr>
        <w:br/>
        <w:t xml:space="preserve"> с. Шевченка, с. Василівка, с. </w:t>
      </w:r>
      <w:proofErr w:type="spellStart"/>
      <w:r>
        <w:rPr>
          <w:rFonts w:ascii="Times New Roman" w:hAnsi="Times New Roman" w:cs="Times New Roman"/>
          <w:sz w:val="28"/>
          <w:szCs w:val="28"/>
        </w:rPr>
        <w:t>Зибкове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Камбурліївка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Мар’ївка</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с. </w:t>
      </w:r>
      <w:proofErr w:type="spellStart"/>
      <w:r>
        <w:rPr>
          <w:rFonts w:ascii="Times New Roman" w:hAnsi="Times New Roman" w:cs="Times New Roman"/>
          <w:sz w:val="28"/>
          <w:szCs w:val="28"/>
        </w:rPr>
        <w:t>Федорівка</w:t>
      </w:r>
      <w:proofErr w:type="spellEnd"/>
      <w:r>
        <w:rPr>
          <w:rFonts w:ascii="Times New Roman" w:hAnsi="Times New Roman" w:cs="Times New Roman"/>
          <w:sz w:val="28"/>
          <w:szCs w:val="28"/>
        </w:rPr>
        <w:t xml:space="preserve">, с. Млинок, с. </w:t>
      </w:r>
      <w:proofErr w:type="spellStart"/>
      <w:r>
        <w:rPr>
          <w:rFonts w:ascii="Times New Roman" w:hAnsi="Times New Roman" w:cs="Times New Roman"/>
          <w:sz w:val="28"/>
          <w:szCs w:val="28"/>
        </w:rPr>
        <w:t>Морозівка</w:t>
      </w:r>
      <w:proofErr w:type="spellEnd"/>
      <w:r>
        <w:rPr>
          <w:rFonts w:ascii="Times New Roman" w:hAnsi="Times New Roman" w:cs="Times New Roman"/>
          <w:sz w:val="28"/>
          <w:szCs w:val="28"/>
        </w:rPr>
        <w:t xml:space="preserve">, с. Петрівка, с. </w:t>
      </w:r>
      <w:proofErr w:type="spellStart"/>
      <w:r>
        <w:rPr>
          <w:rFonts w:ascii="Times New Roman" w:hAnsi="Times New Roman" w:cs="Times New Roman"/>
          <w:sz w:val="28"/>
          <w:szCs w:val="28"/>
        </w:rPr>
        <w:t>П’ятомиколаївка</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с. </w:t>
      </w:r>
      <w:proofErr w:type="spellStart"/>
      <w:r>
        <w:rPr>
          <w:rFonts w:ascii="Times New Roman" w:hAnsi="Times New Roman" w:cs="Times New Roman"/>
          <w:sz w:val="28"/>
          <w:szCs w:val="28"/>
        </w:rPr>
        <w:t>Омельник</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Байдакове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Попівка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Калачівка</w:t>
      </w:r>
      <w:proofErr w:type="spellEnd"/>
      <w:r>
        <w:rPr>
          <w:rFonts w:ascii="Times New Roman" w:hAnsi="Times New Roman" w:cs="Times New Roman"/>
          <w:sz w:val="28"/>
          <w:szCs w:val="28"/>
        </w:rPr>
        <w:t xml:space="preserve">, с. Костянтинівка, </w:t>
      </w:r>
      <w:r>
        <w:rPr>
          <w:rFonts w:ascii="Times New Roman" w:hAnsi="Times New Roman" w:cs="Times New Roman"/>
          <w:sz w:val="28"/>
          <w:szCs w:val="28"/>
        </w:rPr>
        <w:br/>
        <w:t xml:space="preserve">с. </w:t>
      </w:r>
      <w:proofErr w:type="spellStart"/>
      <w:r>
        <w:rPr>
          <w:rFonts w:ascii="Times New Roman" w:hAnsi="Times New Roman" w:cs="Times New Roman"/>
          <w:sz w:val="28"/>
          <w:szCs w:val="28"/>
        </w:rPr>
        <w:t>Любівка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Павловолуйськ</w:t>
      </w:r>
      <w:proofErr w:type="spellEnd"/>
      <w:r>
        <w:rPr>
          <w:rFonts w:ascii="Times New Roman" w:hAnsi="Times New Roman" w:cs="Times New Roman"/>
          <w:sz w:val="28"/>
          <w:szCs w:val="28"/>
        </w:rPr>
        <w:t>,  с. Солдатське;</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протягом 2021 року </w:t>
      </w:r>
      <w:proofErr w:type="spellStart"/>
      <w:r>
        <w:rPr>
          <w:rFonts w:ascii="Times New Roman" w:hAnsi="Times New Roman" w:cs="Times New Roman"/>
          <w:sz w:val="28"/>
          <w:szCs w:val="28"/>
          <w:lang w:eastAsia="ru-RU"/>
        </w:rPr>
        <w:t>проінвентаризовано</w:t>
      </w:r>
      <w:proofErr w:type="spellEnd"/>
      <w:r>
        <w:rPr>
          <w:rFonts w:ascii="Times New Roman" w:hAnsi="Times New Roman" w:cs="Times New Roman"/>
          <w:sz w:val="28"/>
          <w:szCs w:val="28"/>
          <w:lang w:eastAsia="ru-RU"/>
        </w:rPr>
        <w:t xml:space="preserve"> 7125 га земель державної власності лісогосподарського призначення;  </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 первинна нормативна грошова оцінка земель 28 населених пунктів району здійснена в повному обсязі. Згідно ст. ст. 13, 18 Закону України «Про оцінку земель» встановлено періодичність її проведення не раніше ніж один раз на 5-7 років, згідно з переліком населених пунктів, які потребують </w:t>
      </w:r>
      <w:r>
        <w:rPr>
          <w:rFonts w:ascii="Times New Roman" w:hAnsi="Times New Roman" w:cs="Times New Roman"/>
          <w:sz w:val="28"/>
          <w:szCs w:val="28"/>
        </w:rPr>
        <w:lastRenderedPageBreak/>
        <w:t xml:space="preserve">проведення робіт з нормативної грошової оцінки земель населених пунктів   на 2021/2022 оціночний рік 16 населених пунктів </w:t>
      </w:r>
      <w:r>
        <w:rPr>
          <w:rFonts w:ascii="Times New Roman" w:hAnsi="Times New Roman" w:cs="Times New Roman"/>
          <w:sz w:val="28"/>
          <w:szCs w:val="28"/>
          <w:lang w:eastAsia="ru-RU"/>
        </w:rPr>
        <w:t xml:space="preserve">потребують поновлення нормативної грошової оцінки. У 2021 році проведено нормативну грошову оцінку  земель с. </w:t>
      </w:r>
      <w:proofErr w:type="spellStart"/>
      <w:r>
        <w:rPr>
          <w:rFonts w:ascii="Times New Roman" w:hAnsi="Times New Roman" w:cs="Times New Roman"/>
          <w:sz w:val="28"/>
          <w:szCs w:val="28"/>
          <w:lang w:eastAsia="ru-RU"/>
        </w:rPr>
        <w:t>Мар’ївка</w:t>
      </w:r>
      <w:proofErr w:type="spellEnd"/>
      <w:r>
        <w:rPr>
          <w:rFonts w:ascii="Times New Roman" w:hAnsi="Times New Roman" w:cs="Times New Roman"/>
          <w:sz w:val="28"/>
          <w:szCs w:val="28"/>
          <w:lang w:eastAsia="ru-RU"/>
        </w:rPr>
        <w:t xml:space="preserve">, с. </w:t>
      </w:r>
      <w:proofErr w:type="spellStart"/>
      <w:r>
        <w:rPr>
          <w:rFonts w:ascii="Times New Roman" w:hAnsi="Times New Roman" w:cs="Times New Roman"/>
          <w:sz w:val="28"/>
          <w:szCs w:val="28"/>
          <w:lang w:eastAsia="ru-RU"/>
        </w:rPr>
        <w:t>Федорівка</w:t>
      </w:r>
      <w:proofErr w:type="spellEnd"/>
      <w:r>
        <w:rPr>
          <w:rFonts w:ascii="Times New Roman" w:hAnsi="Times New Roman" w:cs="Times New Roman"/>
          <w:sz w:val="28"/>
          <w:szCs w:val="28"/>
          <w:lang w:eastAsia="ru-RU"/>
        </w:rPr>
        <w:t xml:space="preserve">. </w:t>
      </w:r>
    </w:p>
    <w:p w:rsidR="00B13DEB" w:rsidRDefault="00B13DEB" w:rsidP="00B13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Петрівському (бувшому) районі:</w:t>
      </w:r>
    </w:p>
    <w:p w:rsidR="00B13DEB" w:rsidRDefault="00B13DEB" w:rsidP="00B13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встановлено межі і внесено відомості про межі в Державний земельний кадастр в таких населених пунктах:</w:t>
      </w:r>
      <w:r>
        <w:rPr>
          <w:rFonts w:ascii="Times New Roman" w:hAnsi="Times New Roman" w:cs="Times New Roman"/>
          <w:sz w:val="28"/>
          <w:szCs w:val="28"/>
        </w:rPr>
        <w:t xml:space="preserve"> смт. </w:t>
      </w:r>
      <w:proofErr w:type="spellStart"/>
      <w:r>
        <w:rPr>
          <w:rFonts w:ascii="Times New Roman" w:hAnsi="Times New Roman" w:cs="Times New Roman"/>
          <w:sz w:val="28"/>
          <w:szCs w:val="28"/>
        </w:rPr>
        <w:t>Балахівка</w:t>
      </w:r>
      <w:proofErr w:type="spellEnd"/>
      <w:r>
        <w:rPr>
          <w:rFonts w:ascii="Times New Roman" w:hAnsi="Times New Roman" w:cs="Times New Roman"/>
          <w:sz w:val="28"/>
          <w:szCs w:val="28"/>
        </w:rPr>
        <w:t xml:space="preserve">, с. Богданівка, с. Мала </w:t>
      </w:r>
      <w:proofErr w:type="spellStart"/>
      <w:r>
        <w:rPr>
          <w:rFonts w:ascii="Times New Roman" w:hAnsi="Times New Roman" w:cs="Times New Roman"/>
          <w:sz w:val="28"/>
          <w:szCs w:val="28"/>
        </w:rPr>
        <w:t>Ганнівка</w:t>
      </w:r>
      <w:proofErr w:type="spellEnd"/>
      <w:r>
        <w:rPr>
          <w:rFonts w:ascii="Times New Roman" w:hAnsi="Times New Roman" w:cs="Times New Roman"/>
          <w:sz w:val="28"/>
          <w:szCs w:val="28"/>
        </w:rPr>
        <w:t xml:space="preserve">, с. Солдатське, с. Зелене, с. </w:t>
      </w:r>
      <w:proofErr w:type="spellStart"/>
      <w:r>
        <w:rPr>
          <w:rFonts w:ascii="Times New Roman" w:hAnsi="Times New Roman" w:cs="Times New Roman"/>
          <w:sz w:val="28"/>
          <w:szCs w:val="28"/>
        </w:rPr>
        <w:t>Іванівка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Іскрівка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Новофедорівка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Йосипівка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Луганка</w:t>
      </w:r>
      <w:proofErr w:type="spellEnd"/>
      <w:r>
        <w:rPr>
          <w:rFonts w:ascii="Times New Roman" w:hAnsi="Times New Roman" w:cs="Times New Roman"/>
          <w:sz w:val="28"/>
          <w:szCs w:val="28"/>
        </w:rPr>
        <w:t xml:space="preserve">, с. Братське, с. Малинівка,     с. </w:t>
      </w:r>
      <w:proofErr w:type="spellStart"/>
      <w:r>
        <w:rPr>
          <w:rFonts w:ascii="Times New Roman" w:hAnsi="Times New Roman" w:cs="Times New Roman"/>
          <w:sz w:val="28"/>
          <w:szCs w:val="28"/>
        </w:rPr>
        <w:t>Федорівка</w:t>
      </w:r>
      <w:proofErr w:type="spellEnd"/>
      <w:r>
        <w:rPr>
          <w:rFonts w:ascii="Times New Roman" w:hAnsi="Times New Roman" w:cs="Times New Roman"/>
          <w:sz w:val="28"/>
          <w:szCs w:val="28"/>
        </w:rPr>
        <w:t xml:space="preserve">, с. Зелений Гай, с. Лани, с. </w:t>
      </w:r>
      <w:proofErr w:type="spellStart"/>
      <w:r>
        <w:rPr>
          <w:rFonts w:ascii="Times New Roman" w:hAnsi="Times New Roman" w:cs="Times New Roman"/>
          <w:sz w:val="28"/>
          <w:szCs w:val="28"/>
        </w:rPr>
        <w:t>Червонокостянтинівка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Баштине</w:t>
      </w:r>
      <w:proofErr w:type="spellEnd"/>
      <w:r>
        <w:rPr>
          <w:rFonts w:ascii="Times New Roman" w:hAnsi="Times New Roman" w:cs="Times New Roman"/>
          <w:sz w:val="28"/>
          <w:szCs w:val="28"/>
        </w:rPr>
        <w:t xml:space="preserve">,  с. Краснопілля, </w:t>
      </w:r>
      <w:r>
        <w:rPr>
          <w:rFonts w:ascii="Times New Roman" w:hAnsi="Times New Roman" w:cs="Times New Roman"/>
          <w:sz w:val="28"/>
          <w:szCs w:val="28"/>
        </w:rPr>
        <w:br/>
        <w:t xml:space="preserve">с. </w:t>
      </w:r>
      <w:proofErr w:type="spellStart"/>
      <w:r>
        <w:rPr>
          <w:rFonts w:ascii="Times New Roman" w:hAnsi="Times New Roman" w:cs="Times New Roman"/>
          <w:sz w:val="28"/>
          <w:szCs w:val="28"/>
        </w:rPr>
        <w:t>Лелеківка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Новопетрівка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Чечеліївка</w:t>
      </w:r>
      <w:proofErr w:type="spellEnd"/>
      <w:r>
        <w:rPr>
          <w:rFonts w:ascii="Times New Roman" w:hAnsi="Times New Roman" w:cs="Times New Roman"/>
          <w:sz w:val="28"/>
          <w:szCs w:val="28"/>
        </w:rPr>
        <w:t>, с. Олександрівка;</w:t>
      </w:r>
    </w:p>
    <w:p w:rsidR="00B13DEB" w:rsidRDefault="00B13DEB" w:rsidP="00B13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протягом 2021 року </w:t>
      </w:r>
      <w:proofErr w:type="spellStart"/>
      <w:r>
        <w:rPr>
          <w:rFonts w:ascii="Times New Roman" w:hAnsi="Times New Roman" w:cs="Times New Roman"/>
          <w:sz w:val="28"/>
          <w:szCs w:val="28"/>
          <w:lang w:eastAsia="ru-RU"/>
        </w:rPr>
        <w:t>проінвентаризовано</w:t>
      </w:r>
      <w:proofErr w:type="spellEnd"/>
      <w:r>
        <w:rPr>
          <w:rFonts w:ascii="Times New Roman" w:hAnsi="Times New Roman" w:cs="Times New Roman"/>
          <w:sz w:val="28"/>
          <w:szCs w:val="28"/>
          <w:lang w:eastAsia="ru-RU"/>
        </w:rPr>
        <w:t xml:space="preserve"> 1409,3375 га земель державної власності лісогосподарського призначення;</w:t>
      </w:r>
    </w:p>
    <w:p w:rsidR="00B13DEB" w:rsidRDefault="00B13DEB" w:rsidP="00B13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первинна нормативна грошова оцінка земель 39 населених пунктів району здійснена в повному обсязі. Згідно ст. ст. 13, 18 Закону України «Про оцінку земель» встановлено періодичність її проведення не раніше ніж один раз на 5-7 років,  згідно з переліком населених пунктів, які потребують проведення робіт з нормативної грошової оцінки земель населених пунктів   на 2021/2022 потребує 25 населених пунктів </w:t>
      </w:r>
      <w:r>
        <w:rPr>
          <w:rFonts w:ascii="Times New Roman" w:hAnsi="Times New Roman" w:cs="Times New Roman"/>
          <w:sz w:val="28"/>
          <w:szCs w:val="28"/>
          <w:lang w:eastAsia="ru-RU"/>
        </w:rPr>
        <w:t>потребують поновлення нормативної грошової оцінки.</w:t>
      </w:r>
    </w:p>
    <w:p w:rsidR="00B13DEB" w:rsidRDefault="00B13DEB" w:rsidP="00B13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Світловодському (бувшому) районі: </w:t>
      </w:r>
    </w:p>
    <w:p w:rsidR="00B13DEB" w:rsidRDefault="00B13DEB" w:rsidP="00B13D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встановлено межі і внесено відомості про межі в Державний земельний кадастр в таких населених пунктах: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Вищепанівка</w:t>
      </w:r>
      <w:proofErr w:type="spellEnd"/>
      <w:r>
        <w:rPr>
          <w:rFonts w:ascii="Times New Roman" w:hAnsi="Times New Roman" w:cs="Times New Roman"/>
          <w:sz w:val="28"/>
          <w:szCs w:val="28"/>
        </w:rPr>
        <w:t xml:space="preserve">, с. Калантаїв, с. </w:t>
      </w:r>
      <w:proofErr w:type="spellStart"/>
      <w:r>
        <w:rPr>
          <w:rFonts w:ascii="Times New Roman" w:hAnsi="Times New Roman" w:cs="Times New Roman"/>
          <w:sz w:val="28"/>
          <w:szCs w:val="28"/>
        </w:rPr>
        <w:t>Сніжкова</w:t>
      </w:r>
      <w:proofErr w:type="spellEnd"/>
      <w:r>
        <w:rPr>
          <w:rFonts w:ascii="Times New Roman" w:hAnsi="Times New Roman" w:cs="Times New Roman"/>
          <w:sz w:val="28"/>
          <w:szCs w:val="28"/>
        </w:rPr>
        <w:t xml:space="preserve"> Балка, с. </w:t>
      </w:r>
      <w:proofErr w:type="spellStart"/>
      <w:r>
        <w:rPr>
          <w:rFonts w:ascii="Times New Roman" w:hAnsi="Times New Roman" w:cs="Times New Roman"/>
          <w:sz w:val="28"/>
          <w:szCs w:val="28"/>
        </w:rPr>
        <w:t>Арсенівка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Ганнівка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Семигір’я</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Оврагове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Іванівка</w:t>
      </w:r>
      <w:proofErr w:type="spellEnd"/>
      <w:r>
        <w:rPr>
          <w:rFonts w:ascii="Times New Roman" w:hAnsi="Times New Roman" w:cs="Times New Roman"/>
          <w:sz w:val="28"/>
          <w:szCs w:val="28"/>
        </w:rPr>
        <w:t xml:space="preserve">, с. Озера,             с. </w:t>
      </w:r>
      <w:proofErr w:type="spellStart"/>
      <w:r>
        <w:rPr>
          <w:rFonts w:ascii="Times New Roman" w:hAnsi="Times New Roman" w:cs="Times New Roman"/>
          <w:sz w:val="28"/>
          <w:szCs w:val="28"/>
        </w:rPr>
        <w:t>Олексіївка</w:t>
      </w:r>
      <w:proofErr w:type="spellEnd"/>
      <w:r>
        <w:rPr>
          <w:rFonts w:ascii="Times New Roman" w:hAnsi="Times New Roman" w:cs="Times New Roman"/>
          <w:sz w:val="28"/>
          <w:szCs w:val="28"/>
        </w:rPr>
        <w:t>, с. Павлівка, с. Вільне;</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протягом 2019-2020 років в Світловодському районі було </w:t>
      </w:r>
      <w:proofErr w:type="spellStart"/>
      <w:r>
        <w:rPr>
          <w:rFonts w:ascii="Times New Roman" w:hAnsi="Times New Roman" w:cs="Times New Roman"/>
          <w:sz w:val="28"/>
          <w:szCs w:val="28"/>
          <w:lang w:eastAsia="ru-RU"/>
        </w:rPr>
        <w:t>проінвентаризовано</w:t>
      </w:r>
      <w:proofErr w:type="spellEnd"/>
      <w:r>
        <w:rPr>
          <w:rFonts w:ascii="Times New Roman" w:hAnsi="Times New Roman" w:cs="Times New Roman"/>
          <w:sz w:val="28"/>
          <w:szCs w:val="28"/>
          <w:lang w:eastAsia="ru-RU"/>
        </w:rPr>
        <w:t xml:space="preserve"> 1690,71 га сільськогосподарських земель державної власності;</w:t>
      </w:r>
    </w:p>
    <w:p w:rsidR="00B13DEB" w:rsidRDefault="00B13DEB" w:rsidP="00B13DE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 протягом 2021 року </w:t>
      </w:r>
      <w:proofErr w:type="spellStart"/>
      <w:r>
        <w:rPr>
          <w:rFonts w:ascii="Times New Roman" w:hAnsi="Times New Roman" w:cs="Times New Roman"/>
          <w:sz w:val="28"/>
          <w:szCs w:val="28"/>
        </w:rPr>
        <w:t>проінвентаризовано</w:t>
      </w:r>
      <w:proofErr w:type="spellEnd"/>
      <w:r>
        <w:rPr>
          <w:rFonts w:ascii="Times New Roman" w:hAnsi="Times New Roman" w:cs="Times New Roman"/>
          <w:sz w:val="28"/>
          <w:szCs w:val="28"/>
        </w:rPr>
        <w:t xml:space="preserve"> 15517,8044 га земель державної власності лісогосподарського призначення;   </w:t>
      </w:r>
    </w:p>
    <w:p w:rsidR="00B13DEB" w:rsidRDefault="00B13DEB" w:rsidP="00B13DEB">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rPr>
        <w:t xml:space="preserve">- первинна нормативна грошова оцінка земель 35 населених пунктів району здійснена в повному обсязі. Згідно ст. ст. 13, 18 Закону України «Про оцінку земель» встановлено періодичність її проведення не раніше ніж один раз на 5-7 років, </w:t>
      </w:r>
      <w:r>
        <w:rPr>
          <w:rFonts w:ascii="Times New Roman" w:hAnsi="Times New Roman" w:cs="Times New Roman"/>
          <w:sz w:val="28"/>
          <w:szCs w:val="28"/>
          <w:lang w:eastAsia="ru-RU"/>
        </w:rPr>
        <w:t xml:space="preserve">згідно з переліком населених пунктів, які потребують проведення робіт з нормативної грошової оцінки земель населених пунктів   на 2021/2022 оціночний рік </w:t>
      </w:r>
      <w:r>
        <w:rPr>
          <w:rFonts w:ascii="Times New Roman" w:hAnsi="Times New Roman" w:cs="Times New Roman"/>
          <w:sz w:val="28"/>
          <w:szCs w:val="28"/>
        </w:rPr>
        <w:t xml:space="preserve">22 населені пункти </w:t>
      </w:r>
      <w:r>
        <w:rPr>
          <w:rFonts w:ascii="Times New Roman" w:hAnsi="Times New Roman" w:cs="Times New Roman"/>
          <w:sz w:val="28"/>
          <w:szCs w:val="28"/>
          <w:lang w:eastAsia="ru-RU"/>
        </w:rPr>
        <w:t>потребують поновлення нормативної грошової оцінки.</w:t>
      </w:r>
    </w:p>
    <w:p w:rsidR="00B13DEB" w:rsidRPr="00ED1F7B" w:rsidRDefault="00B13DEB" w:rsidP="006E3B55">
      <w:pPr>
        <w:pStyle w:val="a3"/>
        <w:tabs>
          <w:tab w:val="left" w:pos="993"/>
        </w:tabs>
        <w:spacing w:after="0" w:line="240" w:lineRule="auto"/>
        <w:ind w:left="0" w:firstLine="567"/>
        <w:rPr>
          <w:rStyle w:val="FontStyle22"/>
          <w:rFonts w:eastAsiaTheme="minorHAnsi"/>
          <w:b/>
          <w:sz w:val="28"/>
          <w:szCs w:val="28"/>
          <w:u w:val="single"/>
        </w:rPr>
      </w:pPr>
    </w:p>
    <w:p w:rsidR="006E3B55" w:rsidRDefault="006E3B55" w:rsidP="006E3B55">
      <w:pPr>
        <w:pStyle w:val="a3"/>
        <w:tabs>
          <w:tab w:val="left" w:pos="993"/>
        </w:tabs>
        <w:spacing w:after="0" w:line="240" w:lineRule="auto"/>
        <w:ind w:left="709"/>
        <w:rPr>
          <w:rStyle w:val="FontStyle21"/>
          <w:rFonts w:eastAsiaTheme="minorHAnsi"/>
          <w:b/>
          <w:sz w:val="28"/>
          <w:szCs w:val="28"/>
          <w:u w:val="single"/>
        </w:rPr>
      </w:pPr>
      <w:r w:rsidRPr="00734D7B">
        <w:rPr>
          <w:rStyle w:val="FontStyle21"/>
          <w:rFonts w:eastAsiaTheme="minorHAnsi"/>
          <w:b/>
          <w:sz w:val="28"/>
          <w:szCs w:val="28"/>
          <w:u w:val="single"/>
        </w:rPr>
        <w:t>Розвиток дорожньо-транспортної інфраструктури</w:t>
      </w:r>
    </w:p>
    <w:p w:rsidR="00CA5118" w:rsidRPr="00CA5118" w:rsidRDefault="00CA5118" w:rsidP="00CA5118">
      <w:pPr>
        <w:pStyle w:val="a3"/>
        <w:spacing w:after="0" w:line="240" w:lineRule="auto"/>
        <w:ind w:left="0" w:firstLine="567"/>
        <w:jc w:val="both"/>
        <w:rPr>
          <w:rFonts w:ascii="Times New Roman" w:hAnsi="Times New Roman" w:cs="Times New Roman"/>
          <w:sz w:val="28"/>
          <w:szCs w:val="28"/>
        </w:rPr>
      </w:pPr>
      <w:r w:rsidRPr="00CA5118">
        <w:rPr>
          <w:rFonts w:ascii="Times New Roman" w:hAnsi="Times New Roman" w:cs="Times New Roman"/>
          <w:sz w:val="28"/>
          <w:szCs w:val="28"/>
        </w:rPr>
        <w:t>Район має розвинену мережу автомобільних доріг і залізничного сполучення.</w:t>
      </w:r>
    </w:p>
    <w:p w:rsidR="00CA5118" w:rsidRPr="00CA5118" w:rsidRDefault="00CA5118" w:rsidP="00CA5118">
      <w:pPr>
        <w:pStyle w:val="a3"/>
        <w:spacing w:after="0" w:line="240" w:lineRule="auto"/>
        <w:ind w:left="0" w:firstLine="567"/>
        <w:jc w:val="both"/>
        <w:rPr>
          <w:rFonts w:ascii="Times New Roman" w:hAnsi="Times New Roman" w:cs="Times New Roman"/>
          <w:sz w:val="28"/>
          <w:szCs w:val="28"/>
        </w:rPr>
      </w:pPr>
      <w:r w:rsidRPr="00CA5118">
        <w:rPr>
          <w:rFonts w:ascii="Times New Roman" w:hAnsi="Times New Roman" w:cs="Times New Roman"/>
          <w:sz w:val="28"/>
          <w:szCs w:val="28"/>
        </w:rPr>
        <w:t xml:space="preserve">По території району пролягають чотири автомобільні дороги загальнодержавного значення: М-30 «Стрий – Тернопіль – Кропивницький – Знам’янка – Луганськ – </w:t>
      </w:r>
      <w:proofErr w:type="spellStart"/>
      <w:r w:rsidRPr="00CA5118">
        <w:rPr>
          <w:rFonts w:ascii="Times New Roman" w:hAnsi="Times New Roman" w:cs="Times New Roman"/>
          <w:sz w:val="28"/>
          <w:szCs w:val="28"/>
        </w:rPr>
        <w:t>Ізварине</w:t>
      </w:r>
      <w:proofErr w:type="spellEnd"/>
      <w:r w:rsidRPr="00CA5118">
        <w:rPr>
          <w:rFonts w:ascii="Times New Roman" w:hAnsi="Times New Roman" w:cs="Times New Roman"/>
          <w:sz w:val="28"/>
          <w:szCs w:val="28"/>
        </w:rPr>
        <w:t xml:space="preserve"> (державний кордон з Росією)»; М-22 </w:t>
      </w:r>
      <w:r w:rsidRPr="00CA5118">
        <w:rPr>
          <w:rFonts w:ascii="Times New Roman" w:hAnsi="Times New Roman" w:cs="Times New Roman"/>
          <w:sz w:val="28"/>
          <w:szCs w:val="28"/>
        </w:rPr>
        <w:lastRenderedPageBreak/>
        <w:t>«Полтава – Олександрія»; Н-08 «Бориспіль – Дніпро – Запоріжжя (через м. Кременчук) - Маріуполь»; Р-10 «/Р-09/-Черкаси – Чигирин - Кременчук».</w:t>
      </w:r>
    </w:p>
    <w:p w:rsidR="00CA5118" w:rsidRPr="00CA5118" w:rsidRDefault="00CA5118" w:rsidP="00CA5118">
      <w:pPr>
        <w:pStyle w:val="a3"/>
        <w:spacing w:after="0" w:line="240" w:lineRule="auto"/>
        <w:ind w:left="0" w:firstLine="567"/>
        <w:jc w:val="both"/>
        <w:rPr>
          <w:rFonts w:ascii="Times New Roman" w:hAnsi="Times New Roman" w:cs="Times New Roman"/>
          <w:sz w:val="28"/>
          <w:szCs w:val="28"/>
        </w:rPr>
      </w:pPr>
      <w:r w:rsidRPr="00CA5118">
        <w:rPr>
          <w:rFonts w:ascii="Times New Roman" w:hAnsi="Times New Roman" w:cs="Times New Roman"/>
          <w:sz w:val="28"/>
          <w:szCs w:val="28"/>
        </w:rPr>
        <w:t xml:space="preserve">Протяжність доріг загального користування державного значення складає 162,1 км. Окрім цього територією району пролягає 207,1 км. територіальних автомобільних доріг, 287,8 км. обласних автомобільних доріг загального користування місцевого значення та 487,1 км. районних автомобільних доріг загального користування місцевого значення. Щільність автомобільних доріг загального користування складає 211 км. доріг на 1000 </w:t>
      </w:r>
      <w:proofErr w:type="spellStart"/>
      <w:r w:rsidRPr="00CA5118">
        <w:rPr>
          <w:rFonts w:ascii="Times New Roman" w:hAnsi="Times New Roman" w:cs="Times New Roman"/>
          <w:sz w:val="28"/>
          <w:szCs w:val="28"/>
        </w:rPr>
        <w:t>км.кв</w:t>
      </w:r>
      <w:proofErr w:type="spellEnd"/>
      <w:r w:rsidRPr="00CA5118">
        <w:rPr>
          <w:rFonts w:ascii="Times New Roman" w:hAnsi="Times New Roman" w:cs="Times New Roman"/>
          <w:sz w:val="28"/>
          <w:szCs w:val="28"/>
        </w:rPr>
        <w:t xml:space="preserve">. території, що нижче середньо українського показника 281 км. на 1000 </w:t>
      </w:r>
      <w:proofErr w:type="spellStart"/>
      <w:r w:rsidRPr="00CA5118">
        <w:rPr>
          <w:rFonts w:ascii="Times New Roman" w:hAnsi="Times New Roman" w:cs="Times New Roman"/>
          <w:sz w:val="28"/>
          <w:szCs w:val="28"/>
        </w:rPr>
        <w:t>км.кв</w:t>
      </w:r>
      <w:proofErr w:type="spellEnd"/>
      <w:r w:rsidRPr="00CA5118">
        <w:rPr>
          <w:rFonts w:ascii="Times New Roman" w:hAnsi="Times New Roman" w:cs="Times New Roman"/>
          <w:sz w:val="28"/>
          <w:szCs w:val="28"/>
        </w:rPr>
        <w:t xml:space="preserve">. території, конфігурація дорожньої мережі району потребує розбудови. Окрім цього нагальним завданням є приведення транспортно-експлуатаційного стану існуючих автомобільних доріг вимогам діючих норм і стандартів. </w:t>
      </w:r>
    </w:p>
    <w:p w:rsidR="00144053" w:rsidRPr="00144053" w:rsidRDefault="00144053" w:rsidP="00144053">
      <w:pPr>
        <w:spacing w:after="0" w:line="240" w:lineRule="auto"/>
        <w:ind w:firstLine="567"/>
        <w:jc w:val="both"/>
        <w:rPr>
          <w:rFonts w:ascii="Times New Roman" w:hAnsi="Times New Roman" w:cs="Times New Roman"/>
          <w:sz w:val="28"/>
          <w:szCs w:val="28"/>
        </w:rPr>
      </w:pPr>
      <w:r w:rsidRPr="00144053">
        <w:rPr>
          <w:rFonts w:ascii="Times New Roman" w:hAnsi="Times New Roman" w:cs="Times New Roman"/>
          <w:sz w:val="28"/>
          <w:szCs w:val="28"/>
        </w:rPr>
        <w:t>До</w:t>
      </w:r>
      <w:r w:rsidRPr="00144053">
        <w:rPr>
          <w:rFonts w:ascii="Times New Roman" w:eastAsia="Calibri" w:hAnsi="Times New Roman" w:cs="Times New Roman"/>
          <w:sz w:val="28"/>
          <w:szCs w:val="28"/>
        </w:rPr>
        <w:t xml:space="preserve"> бувшого Олександрійського району який включав в себе </w:t>
      </w:r>
      <w:r>
        <w:rPr>
          <w:rFonts w:ascii="Times New Roman" w:eastAsia="Calibri" w:hAnsi="Times New Roman" w:cs="Times New Roman"/>
          <w:sz w:val="28"/>
          <w:szCs w:val="28"/>
        </w:rPr>
        <w:br/>
      </w:r>
      <w:r w:rsidRPr="00144053">
        <w:rPr>
          <w:rFonts w:ascii="Times New Roman" w:eastAsia="Calibri" w:hAnsi="Times New Roman" w:cs="Times New Roman"/>
          <w:sz w:val="28"/>
          <w:szCs w:val="28"/>
        </w:rPr>
        <w:t xml:space="preserve">26 приміських автобусних маршрутів приєдналися 13 маршрутів Світловодського району та 7 маршрутів Петрівського району. Всього в </w:t>
      </w:r>
      <w:r w:rsidRPr="00144053">
        <w:rPr>
          <w:rFonts w:ascii="Times New Roman" w:eastAsia="Arial Unicode MS" w:hAnsi="Times New Roman" w:cs="Times New Roman"/>
          <w:color w:val="000000"/>
          <w:sz w:val="28"/>
          <w:szCs w:val="28"/>
          <w:lang w:eastAsia="ar-SA" w:bidi="uk-UA"/>
        </w:rPr>
        <w:t>районі транспортна маршрутна мережа включає в себе 46 автобусних маршрутів, які обслуговують 15 перевізників різних форм власності.</w:t>
      </w:r>
      <w:r w:rsidR="006C1E3E">
        <w:rPr>
          <w:rFonts w:ascii="Times New Roman" w:eastAsia="Arial Unicode MS" w:hAnsi="Times New Roman" w:cs="Times New Roman"/>
          <w:color w:val="000000"/>
          <w:sz w:val="28"/>
          <w:szCs w:val="28"/>
          <w:lang w:eastAsia="ar-SA" w:bidi="uk-UA"/>
        </w:rPr>
        <w:t xml:space="preserve"> </w:t>
      </w:r>
      <w:r w:rsidRPr="00144053">
        <w:rPr>
          <w:rFonts w:ascii="Times New Roman" w:eastAsia="Arial Unicode MS" w:hAnsi="Times New Roman" w:cs="Times New Roman"/>
          <w:color w:val="000000"/>
          <w:sz w:val="28"/>
          <w:szCs w:val="28"/>
          <w:lang w:eastAsia="ar-SA" w:bidi="uk-UA"/>
        </w:rPr>
        <w:t xml:space="preserve">Протягом 2021 року проведено 2 </w:t>
      </w:r>
      <w:r w:rsidRPr="00144053">
        <w:rPr>
          <w:rFonts w:ascii="Times New Roman" w:hAnsi="Times New Roman" w:cs="Times New Roman"/>
          <w:sz w:val="28"/>
          <w:szCs w:val="28"/>
        </w:rPr>
        <w:t>засідання конкурсного комітету з організації та проведення конкурсів з перевезення пасажирів на приміських автобусних маршрутах загального користування, що не виходять за межі території району (внутрішньорайонні маршрути)</w:t>
      </w:r>
      <w:r w:rsidRPr="00144053">
        <w:rPr>
          <w:rFonts w:ascii="Times New Roman" w:eastAsia="Arial Unicode MS" w:hAnsi="Times New Roman" w:cs="Times New Roman"/>
          <w:color w:val="000000"/>
          <w:sz w:val="28"/>
          <w:szCs w:val="28"/>
          <w:lang w:eastAsia="ar-SA" w:bidi="uk-UA"/>
        </w:rPr>
        <w:t>, вході яких визначено переможців на 13 маршрутах району</w:t>
      </w:r>
      <w:r w:rsidRPr="00144053">
        <w:rPr>
          <w:rFonts w:ascii="Times New Roman" w:hAnsi="Times New Roman" w:cs="Times New Roman"/>
          <w:sz w:val="28"/>
          <w:szCs w:val="28"/>
        </w:rPr>
        <w:t xml:space="preserve"> та в строки визначені чинним законодавством України у сфері транспорту, укладені договори на перевезення пасажирів.</w:t>
      </w:r>
    </w:p>
    <w:p w:rsidR="00144053" w:rsidRPr="00144053" w:rsidRDefault="00144053" w:rsidP="00144053">
      <w:pPr>
        <w:spacing w:after="0" w:line="240" w:lineRule="auto"/>
        <w:ind w:firstLine="567"/>
        <w:jc w:val="both"/>
        <w:rPr>
          <w:rFonts w:ascii="Times New Roman" w:hAnsi="Times New Roman" w:cs="Times New Roman"/>
          <w:color w:val="000000"/>
          <w:sz w:val="28"/>
          <w:szCs w:val="28"/>
        </w:rPr>
      </w:pPr>
      <w:r w:rsidRPr="00144053">
        <w:rPr>
          <w:rFonts w:ascii="Times New Roman" w:hAnsi="Times New Roman" w:cs="Times New Roman"/>
          <w:sz w:val="28"/>
          <w:szCs w:val="28"/>
        </w:rPr>
        <w:t>В зв’язку з прийняттям Закону України «</w:t>
      </w:r>
      <w:r w:rsidRPr="00144053">
        <w:rPr>
          <w:rFonts w:ascii="Times New Roman" w:hAnsi="Times New Roman" w:cs="Times New Roman"/>
          <w:bCs/>
          <w:color w:val="000000"/>
          <w:sz w:val="28"/>
          <w:szCs w:val="28"/>
        </w:rPr>
        <w:t xml:space="preserve">Про внесення зміни до статті 7 Закону України "Про автомобільний транспорт" від </w:t>
      </w:r>
      <w:r w:rsidRPr="00144053">
        <w:rPr>
          <w:rFonts w:ascii="Times New Roman" w:hAnsi="Times New Roman" w:cs="Times New Roman"/>
          <w:bCs/>
          <w:sz w:val="28"/>
          <w:szCs w:val="28"/>
        </w:rPr>
        <w:t>7 вересня 2021 року № 1712-IX</w:t>
      </w:r>
      <w:r w:rsidRPr="00144053">
        <w:rPr>
          <w:rFonts w:ascii="Times New Roman" w:hAnsi="Times New Roman" w:cs="Times New Roman"/>
          <w:bCs/>
          <w:color w:val="000000"/>
          <w:sz w:val="28"/>
          <w:szCs w:val="28"/>
        </w:rPr>
        <w:t xml:space="preserve"> щодо організації пасажирських перевезень, </w:t>
      </w:r>
      <w:r w:rsidRPr="00144053">
        <w:rPr>
          <w:rFonts w:ascii="Times New Roman" w:hAnsi="Times New Roman" w:cs="Times New Roman"/>
          <w:sz w:val="28"/>
          <w:szCs w:val="28"/>
        </w:rPr>
        <w:t>де сказано, що з</w:t>
      </w:r>
      <w:r w:rsidRPr="00144053">
        <w:rPr>
          <w:rFonts w:ascii="Times New Roman" w:hAnsi="Times New Roman" w:cs="Times New Roman"/>
          <w:color w:val="000000"/>
          <w:sz w:val="28"/>
          <w:szCs w:val="28"/>
        </w:rPr>
        <w:t>абезпечення організації пасажирських перевезень на приміських автобусних маршрутах загального користування, що проходять територією двох або більше територіальних громад та не виходять за межі території області покладається на обласні державні адміністрації, до управління інфраструктури Кіровоградської обласної державної адміністрації надані договори та паспорт на перевезення пасажирів по Олександрійському району.</w:t>
      </w:r>
    </w:p>
    <w:p w:rsidR="00CA5118" w:rsidRDefault="00CA5118" w:rsidP="006E3B55">
      <w:pPr>
        <w:pStyle w:val="a3"/>
        <w:tabs>
          <w:tab w:val="left" w:pos="993"/>
        </w:tabs>
        <w:spacing w:after="0" w:line="240" w:lineRule="auto"/>
        <w:ind w:left="709"/>
        <w:rPr>
          <w:rStyle w:val="FontStyle21"/>
          <w:rFonts w:eastAsiaTheme="minorHAnsi"/>
          <w:b/>
          <w:sz w:val="28"/>
          <w:szCs w:val="28"/>
          <w:u w:val="single"/>
        </w:rPr>
      </w:pPr>
    </w:p>
    <w:p w:rsidR="006E3B55" w:rsidRPr="00980ABE" w:rsidRDefault="006E3B55" w:rsidP="006E3B55">
      <w:pPr>
        <w:pStyle w:val="a3"/>
        <w:tabs>
          <w:tab w:val="left" w:pos="993"/>
        </w:tabs>
        <w:spacing w:after="0" w:line="240" w:lineRule="auto"/>
        <w:ind w:left="709"/>
        <w:rPr>
          <w:rStyle w:val="FontStyle21"/>
          <w:rFonts w:eastAsiaTheme="minorHAnsi"/>
          <w:b/>
          <w:sz w:val="28"/>
          <w:szCs w:val="28"/>
          <w:u w:val="single"/>
        </w:rPr>
      </w:pPr>
      <w:r w:rsidRPr="00980ABE">
        <w:rPr>
          <w:rStyle w:val="FontStyle21"/>
          <w:rFonts w:eastAsiaTheme="minorHAnsi"/>
          <w:b/>
          <w:sz w:val="28"/>
          <w:szCs w:val="28"/>
          <w:u w:val="single"/>
        </w:rPr>
        <w:t>Розвиток інформатизації, зв′язку та системи електронних послуг</w:t>
      </w:r>
    </w:p>
    <w:p w:rsidR="00596426" w:rsidRPr="00BF32B9" w:rsidRDefault="00596426" w:rsidP="00596426">
      <w:pPr>
        <w:spacing w:after="0" w:line="240" w:lineRule="auto"/>
        <w:ind w:firstLine="567"/>
        <w:jc w:val="both"/>
        <w:rPr>
          <w:rFonts w:ascii="Times New Roman" w:hAnsi="Times New Roman" w:cs="Times New Roman"/>
          <w:sz w:val="28"/>
          <w:szCs w:val="28"/>
        </w:rPr>
      </w:pPr>
      <w:r w:rsidRPr="00BF32B9">
        <w:rPr>
          <w:rFonts w:ascii="Times New Roman" w:hAnsi="Times New Roman" w:cs="Times New Roman"/>
          <w:sz w:val="28"/>
          <w:szCs w:val="28"/>
        </w:rPr>
        <w:t xml:space="preserve">Розвиток та поширення сучасних інформаційно-комунікаційних технологій створює нові можливості для забезпечення взаємодії та співпраці органів влади, громадян і бізнесу, високоякісного обслуговування фізичних та юридичних осіб державою, у тому числі залучення громадян до проектування електронних послуг та отримання якісного зворотного зв’язку. Впровадження інформаційно-комунікаційних технологій в систему суспільно-політичних відносин значно розширює можливості громадян щодо </w:t>
      </w:r>
      <w:r w:rsidRPr="00BF32B9">
        <w:rPr>
          <w:rFonts w:ascii="Times New Roman" w:hAnsi="Times New Roman" w:cs="Times New Roman"/>
          <w:sz w:val="28"/>
          <w:szCs w:val="28"/>
        </w:rPr>
        <w:lastRenderedPageBreak/>
        <w:t>їх участі в процесах державного управління та впливу на прийняття управлінських рішень, створює умови для формування якісно нового рівня взаємодії органів влади та громадян.</w:t>
      </w:r>
    </w:p>
    <w:p w:rsidR="00596426" w:rsidRPr="000164C2" w:rsidRDefault="00596426" w:rsidP="00A20107">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164C2">
        <w:rPr>
          <w:rFonts w:ascii="Times New Roman" w:eastAsia="Times New Roman" w:hAnsi="Times New Roman" w:cs="Times New Roman"/>
          <w:sz w:val="28"/>
          <w:szCs w:val="28"/>
          <w:lang w:eastAsia="ru-RU"/>
        </w:rPr>
        <w:t xml:space="preserve">В Олександрійському районі 01 жовтня 2013 р. розпочав роботу Центр надання адміністративних послуг (далі — ЦНАП), який надає державні (адміністративні) послуги - послуги, обов'язковість отримання яких установлюється законодавством та які надаються фізичним чи юридичним особам. Надання цих послуг безпосередньо пов'язане з виконанням основних функцій та завдань органом влади. </w:t>
      </w:r>
      <w:r w:rsidRPr="000164C2">
        <w:rPr>
          <w:rFonts w:ascii="Times New Roman" w:eastAsia="Times New Roman" w:hAnsi="Times New Roman" w:cs="Times New Roman"/>
          <w:iCs/>
          <w:sz w:val="28"/>
          <w:szCs w:val="28"/>
          <w:lang w:eastAsia="ru-RU"/>
        </w:rPr>
        <w:t xml:space="preserve">В ході проведення децентралізації та зміни адміністративно-територіального устрою Олександрійського району для більш доступного отримання адміністративних послуг громадянам, на території всього Олександрійського району були утворені Центри надання адміністративних послуг в </w:t>
      </w:r>
      <w:proofErr w:type="spellStart"/>
      <w:r w:rsidRPr="000164C2">
        <w:rPr>
          <w:rFonts w:ascii="Times New Roman" w:eastAsia="Times New Roman" w:hAnsi="Times New Roman" w:cs="Times New Roman"/>
          <w:iCs/>
          <w:sz w:val="28"/>
          <w:szCs w:val="28"/>
          <w:lang w:eastAsia="ru-RU"/>
        </w:rPr>
        <w:t>Великоандрусівській</w:t>
      </w:r>
      <w:proofErr w:type="spellEnd"/>
      <w:r w:rsidRPr="000164C2">
        <w:rPr>
          <w:rFonts w:ascii="Times New Roman" w:eastAsia="Times New Roman" w:hAnsi="Times New Roman" w:cs="Times New Roman"/>
          <w:iCs/>
          <w:sz w:val="28"/>
          <w:szCs w:val="28"/>
          <w:lang w:eastAsia="ru-RU"/>
        </w:rPr>
        <w:t xml:space="preserve">, </w:t>
      </w:r>
      <w:proofErr w:type="spellStart"/>
      <w:r w:rsidRPr="000164C2">
        <w:rPr>
          <w:rFonts w:ascii="Times New Roman" w:eastAsia="Times New Roman" w:hAnsi="Times New Roman" w:cs="Times New Roman"/>
          <w:iCs/>
          <w:sz w:val="28"/>
          <w:szCs w:val="28"/>
          <w:lang w:eastAsia="ru-RU"/>
        </w:rPr>
        <w:t>Онуфріївській</w:t>
      </w:r>
      <w:proofErr w:type="spellEnd"/>
      <w:r w:rsidRPr="000164C2">
        <w:rPr>
          <w:rFonts w:ascii="Times New Roman" w:eastAsia="Times New Roman" w:hAnsi="Times New Roman" w:cs="Times New Roman"/>
          <w:iCs/>
          <w:sz w:val="28"/>
          <w:szCs w:val="28"/>
          <w:lang w:eastAsia="ru-RU"/>
        </w:rPr>
        <w:t xml:space="preserve">, Петрівській, </w:t>
      </w:r>
      <w:proofErr w:type="spellStart"/>
      <w:r w:rsidRPr="000164C2">
        <w:rPr>
          <w:rFonts w:ascii="Times New Roman" w:eastAsia="Times New Roman" w:hAnsi="Times New Roman" w:cs="Times New Roman"/>
          <w:iCs/>
          <w:sz w:val="28"/>
          <w:szCs w:val="28"/>
          <w:lang w:eastAsia="ru-RU"/>
        </w:rPr>
        <w:t>Приютівській</w:t>
      </w:r>
      <w:proofErr w:type="spellEnd"/>
      <w:r w:rsidRPr="000164C2">
        <w:rPr>
          <w:rFonts w:ascii="Times New Roman" w:eastAsia="Times New Roman" w:hAnsi="Times New Roman" w:cs="Times New Roman"/>
          <w:iCs/>
          <w:sz w:val="28"/>
          <w:szCs w:val="28"/>
          <w:lang w:eastAsia="ru-RU"/>
        </w:rPr>
        <w:t xml:space="preserve"> та </w:t>
      </w:r>
      <w:proofErr w:type="spellStart"/>
      <w:r w:rsidRPr="000164C2">
        <w:rPr>
          <w:rFonts w:ascii="Times New Roman" w:eastAsia="Times New Roman" w:hAnsi="Times New Roman" w:cs="Times New Roman"/>
          <w:iCs/>
          <w:sz w:val="28"/>
          <w:szCs w:val="28"/>
          <w:lang w:eastAsia="ru-RU"/>
        </w:rPr>
        <w:t>Новопразькій</w:t>
      </w:r>
      <w:proofErr w:type="spellEnd"/>
      <w:r w:rsidRPr="000164C2">
        <w:rPr>
          <w:rFonts w:ascii="Times New Roman" w:eastAsia="Times New Roman" w:hAnsi="Times New Roman" w:cs="Times New Roman"/>
          <w:iCs/>
          <w:sz w:val="28"/>
          <w:szCs w:val="28"/>
          <w:lang w:eastAsia="ru-RU"/>
        </w:rPr>
        <w:t xml:space="preserve"> об’єднаних територіальних громадах. </w:t>
      </w:r>
      <w:r w:rsidRPr="000164C2">
        <w:rPr>
          <w:rFonts w:ascii="Times New Roman" w:eastAsia="Times New Roman" w:hAnsi="Times New Roman" w:cs="Times New Roman"/>
          <w:iCs/>
          <w:sz w:val="28"/>
          <w:szCs w:val="28"/>
          <w:lang w:eastAsia="ru-RU"/>
        </w:rPr>
        <w:tab/>
      </w:r>
      <w:r w:rsidR="00A20107">
        <w:rPr>
          <w:rFonts w:ascii="Times New Roman" w:eastAsia="Times New Roman" w:hAnsi="Times New Roman" w:cs="Times New Roman"/>
          <w:iCs/>
          <w:sz w:val="28"/>
          <w:szCs w:val="28"/>
          <w:lang w:eastAsia="ru-RU"/>
        </w:rPr>
        <w:t>Станом на 01.01.2022</w:t>
      </w:r>
      <w:r w:rsidRPr="000164C2">
        <w:rPr>
          <w:rFonts w:ascii="Times New Roman" w:eastAsia="Times New Roman" w:hAnsi="Times New Roman" w:cs="Times New Roman"/>
          <w:iCs/>
          <w:sz w:val="28"/>
          <w:szCs w:val="28"/>
          <w:lang w:eastAsia="ru-RU"/>
        </w:rPr>
        <w:t xml:space="preserve"> </w:t>
      </w:r>
      <w:proofErr w:type="spellStart"/>
      <w:r w:rsidRPr="000164C2">
        <w:rPr>
          <w:rFonts w:ascii="Times New Roman" w:eastAsia="Times New Roman" w:hAnsi="Times New Roman" w:cs="Times New Roman"/>
          <w:iCs/>
          <w:sz w:val="28"/>
          <w:szCs w:val="28"/>
          <w:lang w:eastAsia="ru-RU"/>
        </w:rPr>
        <w:t>ЦНАПи</w:t>
      </w:r>
      <w:proofErr w:type="spellEnd"/>
      <w:r w:rsidRPr="000164C2">
        <w:rPr>
          <w:rFonts w:ascii="Times New Roman" w:eastAsia="Times New Roman" w:hAnsi="Times New Roman" w:cs="Times New Roman"/>
          <w:iCs/>
          <w:sz w:val="28"/>
          <w:szCs w:val="28"/>
          <w:lang w:eastAsia="ru-RU"/>
        </w:rPr>
        <w:t xml:space="preserve"> територіальних громад поки, що діють лише у </w:t>
      </w:r>
      <w:proofErr w:type="spellStart"/>
      <w:r w:rsidR="00A20107" w:rsidRPr="00A20107">
        <w:rPr>
          <w:rFonts w:ascii="Times New Roman" w:eastAsia="Times New Roman" w:hAnsi="Times New Roman" w:cs="Times New Roman"/>
          <w:iCs/>
          <w:sz w:val="28"/>
          <w:szCs w:val="28"/>
          <w:lang w:eastAsia="ru-RU"/>
        </w:rPr>
        <w:t>Великоандрусівській</w:t>
      </w:r>
      <w:proofErr w:type="spellEnd"/>
      <w:r w:rsidRPr="00A20107">
        <w:rPr>
          <w:rFonts w:ascii="Times New Roman" w:eastAsia="Times New Roman" w:hAnsi="Times New Roman" w:cs="Times New Roman"/>
          <w:iCs/>
          <w:color w:val="FF0000"/>
          <w:sz w:val="28"/>
          <w:szCs w:val="28"/>
          <w:lang w:eastAsia="ru-RU"/>
        </w:rPr>
        <w:t xml:space="preserve"> </w:t>
      </w:r>
      <w:proofErr w:type="spellStart"/>
      <w:r w:rsidRPr="000164C2">
        <w:rPr>
          <w:rFonts w:ascii="Times New Roman" w:eastAsia="Times New Roman" w:hAnsi="Times New Roman" w:cs="Times New Roman"/>
          <w:iCs/>
          <w:sz w:val="28"/>
          <w:szCs w:val="28"/>
          <w:lang w:eastAsia="ru-RU"/>
        </w:rPr>
        <w:t>Онуфріївській</w:t>
      </w:r>
      <w:proofErr w:type="spellEnd"/>
      <w:r w:rsidRPr="000164C2">
        <w:rPr>
          <w:rFonts w:ascii="Times New Roman" w:eastAsia="Times New Roman" w:hAnsi="Times New Roman" w:cs="Times New Roman"/>
          <w:iCs/>
          <w:sz w:val="28"/>
          <w:szCs w:val="28"/>
          <w:lang w:eastAsia="ru-RU"/>
        </w:rPr>
        <w:t>, Петрівській</w:t>
      </w:r>
      <w:r w:rsidR="00A20107">
        <w:rPr>
          <w:rFonts w:ascii="Times New Roman" w:eastAsia="Times New Roman" w:hAnsi="Times New Roman" w:cs="Times New Roman"/>
          <w:iCs/>
          <w:sz w:val="28"/>
          <w:szCs w:val="28"/>
          <w:lang w:eastAsia="ru-RU"/>
        </w:rPr>
        <w:t xml:space="preserve"> громадах</w:t>
      </w:r>
      <w:r w:rsidRPr="000164C2">
        <w:rPr>
          <w:rFonts w:ascii="Times New Roman" w:eastAsia="Times New Roman" w:hAnsi="Times New Roman" w:cs="Times New Roman"/>
          <w:iCs/>
          <w:sz w:val="28"/>
          <w:szCs w:val="28"/>
          <w:lang w:eastAsia="ru-RU"/>
        </w:rPr>
        <w:t xml:space="preserve">. </w:t>
      </w:r>
    </w:p>
    <w:p w:rsidR="00596426" w:rsidRPr="000164C2" w:rsidRDefault="00596426" w:rsidP="00596426">
      <w:pPr>
        <w:pStyle w:val="aa"/>
        <w:ind w:firstLine="567"/>
        <w:jc w:val="both"/>
        <w:rPr>
          <w:rStyle w:val="af8"/>
          <w:rFonts w:ascii="Times New Roman" w:hAnsi="Times New Roman"/>
          <w:i w:val="0"/>
          <w:sz w:val="28"/>
          <w:szCs w:val="28"/>
          <w:lang w:val="uk-UA"/>
        </w:rPr>
      </w:pPr>
      <w:r w:rsidRPr="000164C2">
        <w:rPr>
          <w:rStyle w:val="af8"/>
          <w:rFonts w:ascii="Times New Roman" w:hAnsi="Times New Roman"/>
          <w:i w:val="0"/>
          <w:sz w:val="28"/>
          <w:szCs w:val="28"/>
          <w:lang w:val="uk-UA"/>
        </w:rPr>
        <w:t xml:space="preserve">На даний час через Центр надання адміністративних послуг райдержадміністрації надається 132 види адміністративних послуг. За 2021 </w:t>
      </w:r>
      <w:r w:rsidR="00E364AD" w:rsidRPr="000164C2">
        <w:rPr>
          <w:rStyle w:val="af8"/>
          <w:rFonts w:ascii="Times New Roman" w:hAnsi="Times New Roman"/>
          <w:i w:val="0"/>
          <w:sz w:val="28"/>
          <w:szCs w:val="28"/>
          <w:lang w:val="uk-UA"/>
        </w:rPr>
        <w:t>рік</w:t>
      </w:r>
      <w:r w:rsidRPr="000164C2">
        <w:rPr>
          <w:rStyle w:val="af8"/>
          <w:rFonts w:ascii="Times New Roman" w:hAnsi="Times New Roman"/>
          <w:i w:val="0"/>
          <w:sz w:val="28"/>
          <w:szCs w:val="28"/>
          <w:lang w:val="uk-UA"/>
        </w:rPr>
        <w:t xml:space="preserve"> працівниками </w:t>
      </w:r>
      <w:proofErr w:type="spellStart"/>
      <w:r w:rsidRPr="000164C2">
        <w:rPr>
          <w:rStyle w:val="af8"/>
          <w:rFonts w:ascii="Times New Roman" w:hAnsi="Times New Roman"/>
          <w:i w:val="0"/>
          <w:sz w:val="28"/>
          <w:szCs w:val="28"/>
          <w:lang w:val="uk-UA"/>
        </w:rPr>
        <w:t>ЦНАПу</w:t>
      </w:r>
      <w:proofErr w:type="spellEnd"/>
      <w:r w:rsidRPr="000164C2">
        <w:rPr>
          <w:rStyle w:val="af8"/>
          <w:rFonts w:ascii="Times New Roman" w:hAnsi="Times New Roman"/>
          <w:i w:val="0"/>
          <w:sz w:val="28"/>
          <w:szCs w:val="28"/>
          <w:lang w:val="uk-UA"/>
        </w:rPr>
        <w:t xml:space="preserve"> Олександрійської райдержадміністрації та представниками суб’єктів надання таких послуг надано </w:t>
      </w:r>
      <w:r w:rsidR="00E364AD" w:rsidRPr="000164C2">
        <w:rPr>
          <w:rStyle w:val="af8"/>
          <w:rFonts w:ascii="Times New Roman" w:hAnsi="Times New Roman"/>
          <w:i w:val="0"/>
          <w:sz w:val="28"/>
          <w:szCs w:val="28"/>
          <w:lang w:val="uk-UA"/>
        </w:rPr>
        <w:t>1543</w:t>
      </w:r>
      <w:r w:rsidRPr="000164C2">
        <w:rPr>
          <w:rStyle w:val="af8"/>
          <w:rFonts w:ascii="Times New Roman" w:hAnsi="Times New Roman"/>
          <w:i w:val="0"/>
          <w:sz w:val="28"/>
          <w:szCs w:val="28"/>
          <w:lang w:val="uk-UA"/>
        </w:rPr>
        <w:t xml:space="preserve">  адміністративних послуг, в тому числі:</w:t>
      </w:r>
    </w:p>
    <w:p w:rsidR="00596426" w:rsidRPr="000164C2" w:rsidRDefault="00596426" w:rsidP="00596426">
      <w:pPr>
        <w:pStyle w:val="aa"/>
        <w:ind w:firstLine="567"/>
        <w:jc w:val="both"/>
        <w:rPr>
          <w:rStyle w:val="af8"/>
          <w:rFonts w:ascii="Times New Roman" w:hAnsi="Times New Roman"/>
          <w:i w:val="0"/>
          <w:sz w:val="28"/>
          <w:szCs w:val="28"/>
          <w:lang w:val="uk-UA"/>
        </w:rPr>
      </w:pPr>
      <w:r w:rsidRPr="000164C2">
        <w:rPr>
          <w:rStyle w:val="af8"/>
          <w:rFonts w:ascii="Times New Roman" w:hAnsi="Times New Roman"/>
          <w:i w:val="0"/>
          <w:sz w:val="28"/>
          <w:szCs w:val="28"/>
          <w:lang w:val="uk-UA"/>
        </w:rPr>
        <w:t xml:space="preserve">- прийнято </w:t>
      </w:r>
      <w:r w:rsidR="000164C2" w:rsidRPr="000164C2">
        <w:rPr>
          <w:rStyle w:val="af8"/>
          <w:rFonts w:ascii="Times New Roman" w:hAnsi="Times New Roman"/>
          <w:i w:val="0"/>
          <w:sz w:val="28"/>
          <w:szCs w:val="28"/>
          <w:lang w:val="uk-UA"/>
        </w:rPr>
        <w:t>5</w:t>
      </w:r>
      <w:r w:rsidRPr="000164C2">
        <w:rPr>
          <w:rStyle w:val="af8"/>
          <w:rFonts w:ascii="Times New Roman" w:hAnsi="Times New Roman"/>
          <w:i w:val="0"/>
          <w:sz w:val="28"/>
          <w:szCs w:val="28"/>
          <w:lang w:val="uk-UA"/>
        </w:rPr>
        <w:t xml:space="preserve"> заяв для видачі документів дозвільного характеру;</w:t>
      </w:r>
    </w:p>
    <w:p w:rsidR="00596426" w:rsidRPr="000164C2" w:rsidRDefault="000164C2" w:rsidP="00596426">
      <w:pPr>
        <w:pStyle w:val="aa"/>
        <w:ind w:firstLine="567"/>
        <w:jc w:val="both"/>
        <w:rPr>
          <w:rStyle w:val="af8"/>
          <w:rFonts w:ascii="Times New Roman" w:hAnsi="Times New Roman"/>
          <w:i w:val="0"/>
          <w:sz w:val="28"/>
          <w:szCs w:val="28"/>
          <w:lang w:val="uk-UA"/>
        </w:rPr>
      </w:pPr>
      <w:r w:rsidRPr="000164C2">
        <w:rPr>
          <w:rStyle w:val="af8"/>
          <w:rFonts w:ascii="Times New Roman" w:hAnsi="Times New Roman"/>
          <w:i w:val="0"/>
          <w:sz w:val="28"/>
          <w:szCs w:val="28"/>
          <w:lang w:val="uk-UA"/>
        </w:rPr>
        <w:t>-  надано 957</w:t>
      </w:r>
      <w:r w:rsidR="00596426" w:rsidRPr="000164C2">
        <w:rPr>
          <w:rStyle w:val="af8"/>
          <w:rFonts w:ascii="Times New Roman" w:hAnsi="Times New Roman"/>
          <w:i w:val="0"/>
          <w:sz w:val="28"/>
          <w:szCs w:val="28"/>
          <w:lang w:val="uk-UA"/>
        </w:rPr>
        <w:t xml:space="preserve"> адміністративних послуг з Державного земельного кадастру;</w:t>
      </w:r>
    </w:p>
    <w:p w:rsidR="00596426" w:rsidRPr="000164C2" w:rsidRDefault="00596426" w:rsidP="00596426">
      <w:pPr>
        <w:pStyle w:val="aa"/>
        <w:ind w:firstLine="567"/>
        <w:jc w:val="both"/>
        <w:rPr>
          <w:rStyle w:val="af8"/>
          <w:rFonts w:ascii="Times New Roman" w:hAnsi="Times New Roman"/>
          <w:i w:val="0"/>
          <w:sz w:val="28"/>
          <w:szCs w:val="28"/>
          <w:lang w:val="uk-UA"/>
        </w:rPr>
      </w:pPr>
      <w:r w:rsidRPr="000164C2">
        <w:rPr>
          <w:rStyle w:val="af8"/>
          <w:rFonts w:ascii="Times New Roman" w:hAnsi="Times New Roman"/>
          <w:i w:val="0"/>
          <w:sz w:val="28"/>
          <w:szCs w:val="28"/>
          <w:lang w:val="uk-UA"/>
        </w:rPr>
        <w:t xml:space="preserve">- вчинено </w:t>
      </w:r>
      <w:r w:rsidR="000164C2" w:rsidRPr="000164C2">
        <w:rPr>
          <w:rStyle w:val="af8"/>
          <w:rFonts w:ascii="Times New Roman" w:hAnsi="Times New Roman"/>
          <w:i w:val="0"/>
          <w:sz w:val="28"/>
          <w:szCs w:val="28"/>
          <w:lang w:val="uk-UA"/>
        </w:rPr>
        <w:t>167</w:t>
      </w:r>
      <w:r w:rsidRPr="000164C2">
        <w:rPr>
          <w:rStyle w:val="af8"/>
          <w:rFonts w:ascii="Times New Roman" w:hAnsi="Times New Roman"/>
          <w:i w:val="0"/>
          <w:sz w:val="28"/>
          <w:szCs w:val="28"/>
          <w:lang w:val="uk-UA"/>
        </w:rPr>
        <w:t xml:space="preserve"> реєстраційних дій у Державному реєстрі речових прав на нерухоме майно;</w:t>
      </w:r>
    </w:p>
    <w:p w:rsidR="00596426" w:rsidRPr="000164C2" w:rsidRDefault="00596426" w:rsidP="00596426">
      <w:pPr>
        <w:pStyle w:val="aa"/>
        <w:ind w:firstLine="567"/>
        <w:jc w:val="both"/>
        <w:rPr>
          <w:rStyle w:val="af8"/>
          <w:rFonts w:ascii="Times New Roman" w:hAnsi="Times New Roman"/>
          <w:i w:val="0"/>
          <w:sz w:val="28"/>
          <w:szCs w:val="28"/>
          <w:lang w:val="uk-UA"/>
        </w:rPr>
      </w:pPr>
      <w:r w:rsidRPr="000164C2">
        <w:rPr>
          <w:rStyle w:val="af8"/>
          <w:rFonts w:ascii="Times New Roman" w:hAnsi="Times New Roman"/>
          <w:i w:val="0"/>
          <w:sz w:val="28"/>
          <w:szCs w:val="28"/>
          <w:lang w:val="uk-UA"/>
        </w:rPr>
        <w:t xml:space="preserve">- вчинено </w:t>
      </w:r>
      <w:r w:rsidR="000164C2" w:rsidRPr="000164C2">
        <w:rPr>
          <w:rStyle w:val="af8"/>
          <w:rFonts w:ascii="Times New Roman" w:hAnsi="Times New Roman"/>
          <w:i w:val="0"/>
          <w:sz w:val="28"/>
          <w:szCs w:val="28"/>
          <w:lang w:val="uk-UA"/>
        </w:rPr>
        <w:t>790</w:t>
      </w:r>
      <w:r w:rsidRPr="000164C2">
        <w:rPr>
          <w:rStyle w:val="af8"/>
          <w:rFonts w:ascii="Times New Roman" w:hAnsi="Times New Roman"/>
          <w:i w:val="0"/>
          <w:sz w:val="28"/>
          <w:szCs w:val="28"/>
          <w:lang w:val="uk-UA"/>
        </w:rPr>
        <w:t xml:space="preserve"> реєстраційних дії у Єдиному державному реєстрі юридичних осіб та фізичних осіб – підприємців, в тому числі: зареєстровано 1</w:t>
      </w:r>
      <w:r w:rsidR="000164C2" w:rsidRPr="000164C2">
        <w:rPr>
          <w:rStyle w:val="af8"/>
          <w:rFonts w:ascii="Times New Roman" w:hAnsi="Times New Roman"/>
          <w:i w:val="0"/>
          <w:sz w:val="28"/>
          <w:szCs w:val="28"/>
          <w:lang w:val="uk-UA"/>
        </w:rPr>
        <w:t>5</w:t>
      </w:r>
      <w:r w:rsidRPr="000164C2">
        <w:rPr>
          <w:rStyle w:val="af8"/>
          <w:rFonts w:ascii="Times New Roman" w:hAnsi="Times New Roman"/>
          <w:i w:val="0"/>
          <w:sz w:val="28"/>
          <w:szCs w:val="28"/>
          <w:lang w:val="uk-UA"/>
        </w:rPr>
        <w:t xml:space="preserve"> юридичних осіб та </w:t>
      </w:r>
      <w:r w:rsidR="000164C2" w:rsidRPr="000164C2">
        <w:rPr>
          <w:rStyle w:val="af8"/>
          <w:rFonts w:ascii="Times New Roman" w:hAnsi="Times New Roman"/>
          <w:i w:val="0"/>
          <w:sz w:val="28"/>
          <w:szCs w:val="28"/>
          <w:lang w:val="uk-UA"/>
        </w:rPr>
        <w:t>88</w:t>
      </w:r>
      <w:r w:rsidRPr="000164C2">
        <w:rPr>
          <w:rStyle w:val="af8"/>
          <w:rFonts w:ascii="Times New Roman" w:hAnsi="Times New Roman"/>
          <w:i w:val="0"/>
          <w:sz w:val="28"/>
          <w:szCs w:val="28"/>
          <w:lang w:val="uk-UA"/>
        </w:rPr>
        <w:t xml:space="preserve"> фізичних осіб; припинено </w:t>
      </w:r>
      <w:r w:rsidR="000164C2" w:rsidRPr="000164C2">
        <w:rPr>
          <w:rStyle w:val="af8"/>
          <w:rFonts w:ascii="Times New Roman" w:hAnsi="Times New Roman"/>
          <w:i w:val="0"/>
          <w:sz w:val="28"/>
          <w:szCs w:val="28"/>
          <w:lang w:val="uk-UA"/>
        </w:rPr>
        <w:t>8</w:t>
      </w:r>
      <w:r w:rsidRPr="000164C2">
        <w:rPr>
          <w:rStyle w:val="af8"/>
          <w:rFonts w:ascii="Times New Roman" w:hAnsi="Times New Roman"/>
          <w:i w:val="0"/>
          <w:sz w:val="28"/>
          <w:szCs w:val="28"/>
          <w:lang w:val="uk-UA"/>
        </w:rPr>
        <w:t xml:space="preserve"> юридичних осіб та </w:t>
      </w:r>
      <w:r w:rsidR="000164C2" w:rsidRPr="000164C2">
        <w:rPr>
          <w:rStyle w:val="af8"/>
          <w:rFonts w:ascii="Times New Roman" w:hAnsi="Times New Roman"/>
          <w:i w:val="0"/>
          <w:sz w:val="28"/>
          <w:szCs w:val="28"/>
          <w:lang w:val="uk-UA"/>
        </w:rPr>
        <w:br/>
        <w:t>93 фізичні</w:t>
      </w:r>
      <w:r w:rsidRPr="000164C2">
        <w:rPr>
          <w:rStyle w:val="af8"/>
          <w:rFonts w:ascii="Times New Roman" w:hAnsi="Times New Roman"/>
          <w:i w:val="0"/>
          <w:sz w:val="28"/>
          <w:szCs w:val="28"/>
          <w:lang w:val="uk-UA"/>
        </w:rPr>
        <w:t xml:space="preserve"> ос</w:t>
      </w:r>
      <w:r w:rsidR="000164C2" w:rsidRPr="000164C2">
        <w:rPr>
          <w:rStyle w:val="af8"/>
          <w:rFonts w:ascii="Times New Roman" w:hAnsi="Times New Roman"/>
          <w:i w:val="0"/>
          <w:sz w:val="28"/>
          <w:szCs w:val="28"/>
          <w:lang w:val="uk-UA"/>
        </w:rPr>
        <w:t>о</w:t>
      </w:r>
      <w:r w:rsidRPr="000164C2">
        <w:rPr>
          <w:rStyle w:val="af8"/>
          <w:rFonts w:ascii="Times New Roman" w:hAnsi="Times New Roman"/>
          <w:i w:val="0"/>
          <w:sz w:val="28"/>
          <w:szCs w:val="28"/>
          <w:lang w:val="uk-UA"/>
        </w:rPr>
        <w:t>б</w:t>
      </w:r>
      <w:r w:rsidR="000164C2" w:rsidRPr="000164C2">
        <w:rPr>
          <w:rStyle w:val="af8"/>
          <w:rFonts w:ascii="Times New Roman" w:hAnsi="Times New Roman"/>
          <w:i w:val="0"/>
          <w:sz w:val="28"/>
          <w:szCs w:val="28"/>
          <w:lang w:val="uk-UA"/>
        </w:rPr>
        <w:t>и</w:t>
      </w:r>
      <w:r w:rsidRPr="000164C2">
        <w:rPr>
          <w:rStyle w:val="af8"/>
          <w:rFonts w:ascii="Times New Roman" w:hAnsi="Times New Roman"/>
          <w:i w:val="0"/>
          <w:sz w:val="28"/>
          <w:szCs w:val="28"/>
          <w:lang w:val="uk-UA"/>
        </w:rPr>
        <w:t>.</w:t>
      </w:r>
    </w:p>
    <w:p w:rsidR="00596426" w:rsidRPr="00BF32B9" w:rsidRDefault="00596426" w:rsidP="00596426">
      <w:pPr>
        <w:pStyle w:val="aa"/>
        <w:tabs>
          <w:tab w:val="left" w:pos="993"/>
        </w:tabs>
        <w:ind w:firstLine="567"/>
        <w:jc w:val="both"/>
        <w:rPr>
          <w:rFonts w:ascii="Times New Roman" w:hAnsi="Times New Roman"/>
          <w:sz w:val="28"/>
          <w:szCs w:val="28"/>
          <w:lang w:val="uk-UA"/>
        </w:rPr>
      </w:pPr>
      <w:r w:rsidRPr="000164C2">
        <w:rPr>
          <w:rFonts w:ascii="Times New Roman" w:hAnsi="Times New Roman"/>
          <w:sz w:val="28"/>
          <w:szCs w:val="28"/>
          <w:lang w:val="uk-UA"/>
        </w:rPr>
        <w:t xml:space="preserve">Протягом 2021 року до бюджету Олександрійського району за надання адміністративних послуг надійшли кошти в сумі </w:t>
      </w:r>
      <w:r w:rsidR="004C41AC">
        <w:rPr>
          <w:rFonts w:ascii="Times New Roman" w:hAnsi="Times New Roman"/>
          <w:sz w:val="28"/>
          <w:szCs w:val="28"/>
          <w:lang w:val="uk-UA"/>
        </w:rPr>
        <w:t>276,1</w:t>
      </w:r>
      <w:r w:rsidRPr="000164C2">
        <w:rPr>
          <w:rFonts w:ascii="Times New Roman" w:hAnsi="Times New Roman"/>
          <w:sz w:val="28"/>
          <w:szCs w:val="28"/>
          <w:lang w:val="uk-UA"/>
        </w:rPr>
        <w:t xml:space="preserve"> тис. грн. </w:t>
      </w:r>
      <w:r w:rsidRPr="000164C2">
        <w:rPr>
          <w:rFonts w:ascii="Times New Roman" w:hAnsi="Times New Roman"/>
          <w:sz w:val="28"/>
          <w:szCs w:val="28"/>
        </w:rPr>
        <w:t xml:space="preserve">З метою </w:t>
      </w:r>
      <w:proofErr w:type="spellStart"/>
      <w:r w:rsidRPr="000164C2">
        <w:rPr>
          <w:rFonts w:ascii="Times New Roman" w:hAnsi="Times New Roman"/>
          <w:sz w:val="28"/>
          <w:szCs w:val="28"/>
        </w:rPr>
        <w:t>підвищення</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якості</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надання</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адміністративних</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послуг</w:t>
      </w:r>
      <w:proofErr w:type="spellEnd"/>
      <w:r w:rsidRPr="000164C2">
        <w:rPr>
          <w:rFonts w:ascii="Times New Roman" w:hAnsi="Times New Roman"/>
          <w:sz w:val="28"/>
          <w:szCs w:val="28"/>
        </w:rPr>
        <w:t xml:space="preserve"> в </w:t>
      </w:r>
      <w:proofErr w:type="spellStart"/>
      <w:r w:rsidRPr="000164C2">
        <w:rPr>
          <w:rFonts w:ascii="Times New Roman" w:hAnsi="Times New Roman"/>
          <w:sz w:val="28"/>
          <w:szCs w:val="28"/>
        </w:rPr>
        <w:t>електронному</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вигляді</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фізичні</w:t>
      </w:r>
      <w:proofErr w:type="spellEnd"/>
      <w:r w:rsidRPr="000164C2">
        <w:rPr>
          <w:rFonts w:ascii="Times New Roman" w:hAnsi="Times New Roman"/>
          <w:sz w:val="28"/>
          <w:szCs w:val="28"/>
        </w:rPr>
        <w:t xml:space="preserve"> та </w:t>
      </w:r>
      <w:proofErr w:type="spellStart"/>
      <w:r w:rsidRPr="000164C2">
        <w:rPr>
          <w:rFonts w:ascii="Times New Roman" w:hAnsi="Times New Roman"/>
          <w:sz w:val="28"/>
          <w:szCs w:val="28"/>
        </w:rPr>
        <w:t>юридичні</w:t>
      </w:r>
      <w:proofErr w:type="spellEnd"/>
      <w:r w:rsidRPr="000164C2">
        <w:rPr>
          <w:rFonts w:ascii="Times New Roman" w:hAnsi="Times New Roman"/>
          <w:sz w:val="28"/>
          <w:szCs w:val="28"/>
        </w:rPr>
        <w:t xml:space="preserve"> особи </w:t>
      </w:r>
      <w:proofErr w:type="spellStart"/>
      <w:r w:rsidRPr="000164C2">
        <w:rPr>
          <w:rFonts w:ascii="Times New Roman" w:hAnsi="Times New Roman"/>
          <w:sz w:val="28"/>
          <w:szCs w:val="28"/>
        </w:rPr>
        <w:t>можуть</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отримати</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адміністративні</w:t>
      </w:r>
      <w:proofErr w:type="spellEnd"/>
      <w:r w:rsidRPr="000164C2">
        <w:rPr>
          <w:rFonts w:ascii="Times New Roman" w:hAnsi="Times New Roman"/>
          <w:sz w:val="28"/>
          <w:szCs w:val="28"/>
        </w:rPr>
        <w:t xml:space="preserve"> </w:t>
      </w:r>
      <w:proofErr w:type="spellStart"/>
      <w:r w:rsidRPr="000164C2">
        <w:rPr>
          <w:rFonts w:ascii="Times New Roman" w:hAnsi="Times New Roman"/>
          <w:sz w:val="28"/>
          <w:szCs w:val="28"/>
        </w:rPr>
        <w:t>послуги</w:t>
      </w:r>
      <w:proofErr w:type="spellEnd"/>
      <w:r w:rsidRPr="000164C2">
        <w:rPr>
          <w:rFonts w:ascii="Times New Roman" w:hAnsi="Times New Roman"/>
          <w:sz w:val="28"/>
          <w:szCs w:val="28"/>
        </w:rPr>
        <w:t xml:space="preserve"> через портал «</w:t>
      </w:r>
      <w:proofErr w:type="spellStart"/>
      <w:r w:rsidRPr="000164C2">
        <w:rPr>
          <w:rFonts w:ascii="Times New Roman" w:hAnsi="Times New Roman"/>
          <w:sz w:val="28"/>
          <w:szCs w:val="28"/>
        </w:rPr>
        <w:t>Дія</w:t>
      </w:r>
      <w:proofErr w:type="spellEnd"/>
      <w:r w:rsidRPr="000164C2">
        <w:rPr>
          <w:rFonts w:ascii="Times New Roman" w:hAnsi="Times New Roman"/>
          <w:sz w:val="28"/>
          <w:szCs w:val="28"/>
        </w:rPr>
        <w:t>».</w:t>
      </w:r>
      <w:r w:rsidRPr="000164C2">
        <w:rPr>
          <w:rFonts w:ascii="Times New Roman" w:hAnsi="Times New Roman"/>
          <w:sz w:val="28"/>
          <w:szCs w:val="28"/>
          <w:lang w:val="uk-UA"/>
        </w:rPr>
        <w:t xml:space="preserve"> З метою розвитку </w:t>
      </w:r>
      <w:proofErr w:type="spellStart"/>
      <w:r w:rsidRPr="000164C2">
        <w:rPr>
          <w:rFonts w:ascii="Times New Roman" w:hAnsi="Times New Roman"/>
          <w:sz w:val="28"/>
          <w:szCs w:val="28"/>
          <w:lang w:val="uk-UA"/>
        </w:rPr>
        <w:t>цифровізації</w:t>
      </w:r>
      <w:proofErr w:type="spellEnd"/>
      <w:r w:rsidRPr="000164C2">
        <w:rPr>
          <w:rFonts w:ascii="Times New Roman" w:hAnsi="Times New Roman"/>
          <w:sz w:val="28"/>
          <w:szCs w:val="28"/>
          <w:lang w:val="uk-UA"/>
        </w:rPr>
        <w:t xml:space="preserve"> та системи електронних послуг Кабінетом Міністрів України затверджено постанову «Про Національну веб-платформу центрів надання адміністративних послуг», де  Міністерству цифрової трансформації забезпечено найближчим часом створити та впровадити в експлуатацію дану веб-платформу.</w:t>
      </w:r>
    </w:p>
    <w:p w:rsidR="00291D24" w:rsidRPr="009A02B1" w:rsidRDefault="00291D24" w:rsidP="00291D24">
      <w:pPr>
        <w:spacing w:after="0" w:line="240" w:lineRule="auto"/>
        <w:ind w:firstLine="567"/>
        <w:jc w:val="both"/>
        <w:rPr>
          <w:rFonts w:ascii="Times New Roman" w:hAnsi="Times New Roman"/>
          <w:sz w:val="28"/>
          <w:szCs w:val="28"/>
        </w:rPr>
      </w:pPr>
      <w:r w:rsidRPr="009A02B1">
        <w:rPr>
          <w:rFonts w:ascii="Times New Roman" w:hAnsi="Times New Roman"/>
          <w:sz w:val="28"/>
          <w:szCs w:val="28"/>
        </w:rPr>
        <w:t xml:space="preserve">Відповідно до Законів України "Про місцеві державні адміністрації",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та на підставі розпорядження Кабінету Міністрів України </w:t>
      </w:r>
      <w:r w:rsidRPr="009A02B1">
        <w:rPr>
          <w:rFonts w:ascii="Times New Roman" w:hAnsi="Times New Roman"/>
          <w:sz w:val="28"/>
          <w:szCs w:val="28"/>
        </w:rPr>
        <w:lastRenderedPageBreak/>
        <w:t xml:space="preserve">від 17 березня 2021 року № 254-р "Деякі питання оптимізації мережі та функціонування центрів надання адміністративних послуг" було видано розпорядження голови </w:t>
      </w:r>
      <w:r>
        <w:rPr>
          <w:rFonts w:ascii="Times New Roman" w:hAnsi="Times New Roman"/>
          <w:sz w:val="28"/>
          <w:szCs w:val="28"/>
        </w:rPr>
        <w:t xml:space="preserve">райдержадміністрації </w:t>
      </w:r>
      <w:r w:rsidRPr="009A02B1">
        <w:rPr>
          <w:rFonts w:ascii="Times New Roman" w:hAnsi="Times New Roman"/>
          <w:sz w:val="28"/>
          <w:szCs w:val="28"/>
        </w:rPr>
        <w:t>про лікв</w:t>
      </w:r>
      <w:r>
        <w:rPr>
          <w:rFonts w:ascii="Times New Roman" w:hAnsi="Times New Roman"/>
          <w:sz w:val="28"/>
          <w:szCs w:val="28"/>
        </w:rPr>
        <w:t>і</w:t>
      </w:r>
      <w:r w:rsidRPr="009A02B1">
        <w:rPr>
          <w:rFonts w:ascii="Times New Roman" w:hAnsi="Times New Roman"/>
          <w:sz w:val="28"/>
          <w:szCs w:val="28"/>
        </w:rPr>
        <w:t>дацію Центру надання адміністративних послуг Олександрійської районної державної адміністрації Кіровоградської області, яке набра</w:t>
      </w:r>
      <w:r>
        <w:rPr>
          <w:rFonts w:ascii="Times New Roman" w:hAnsi="Times New Roman"/>
          <w:sz w:val="28"/>
          <w:szCs w:val="28"/>
        </w:rPr>
        <w:t>ло</w:t>
      </w:r>
      <w:r w:rsidRPr="009A02B1">
        <w:rPr>
          <w:rFonts w:ascii="Times New Roman" w:hAnsi="Times New Roman"/>
          <w:sz w:val="28"/>
          <w:szCs w:val="28"/>
        </w:rPr>
        <w:t xml:space="preserve"> чинності з 01 січня 2022 року.</w:t>
      </w:r>
    </w:p>
    <w:p w:rsidR="00596426" w:rsidRPr="00BF32B9" w:rsidRDefault="00596426" w:rsidP="006E3B55">
      <w:pPr>
        <w:pStyle w:val="a3"/>
        <w:tabs>
          <w:tab w:val="left" w:pos="993"/>
        </w:tabs>
        <w:spacing w:after="0" w:line="240" w:lineRule="auto"/>
        <w:ind w:left="0" w:firstLine="567"/>
        <w:rPr>
          <w:rStyle w:val="FontStyle22"/>
          <w:rFonts w:eastAsiaTheme="minorHAnsi"/>
          <w:b/>
          <w:sz w:val="28"/>
          <w:szCs w:val="28"/>
          <w:u w:val="single"/>
        </w:rPr>
      </w:pPr>
    </w:p>
    <w:p w:rsidR="006E3B55" w:rsidRDefault="006E3B55" w:rsidP="006E3B55">
      <w:pPr>
        <w:pStyle w:val="a3"/>
        <w:tabs>
          <w:tab w:val="left" w:pos="993"/>
        </w:tabs>
        <w:spacing w:after="0" w:line="240" w:lineRule="auto"/>
        <w:ind w:left="709"/>
        <w:rPr>
          <w:rStyle w:val="FontStyle22"/>
          <w:rFonts w:eastAsiaTheme="minorHAnsi"/>
          <w:b/>
          <w:sz w:val="28"/>
          <w:szCs w:val="28"/>
          <w:u w:val="single"/>
        </w:rPr>
      </w:pPr>
      <w:r w:rsidRPr="00C06A97">
        <w:rPr>
          <w:rStyle w:val="FontStyle22"/>
          <w:rFonts w:eastAsiaTheme="minorHAnsi"/>
          <w:b/>
          <w:sz w:val="28"/>
          <w:szCs w:val="28"/>
          <w:u w:val="single"/>
        </w:rPr>
        <w:t xml:space="preserve">Споживчий  ринок  </w:t>
      </w:r>
    </w:p>
    <w:p w:rsidR="00406468" w:rsidRPr="00406468" w:rsidRDefault="00406468" w:rsidP="00406468">
      <w:pPr>
        <w:spacing w:after="0" w:line="240" w:lineRule="auto"/>
        <w:ind w:right="119" w:firstLine="567"/>
        <w:jc w:val="both"/>
        <w:rPr>
          <w:rFonts w:ascii="Times New Roman" w:eastAsia="Calibri" w:hAnsi="Times New Roman" w:cs="Times New Roman"/>
          <w:sz w:val="28"/>
          <w:szCs w:val="28"/>
        </w:rPr>
      </w:pPr>
      <w:r w:rsidRPr="00406468">
        <w:rPr>
          <w:rFonts w:ascii="Times New Roman" w:eastAsia="Calibri" w:hAnsi="Times New Roman" w:cs="Times New Roman"/>
          <w:sz w:val="28"/>
          <w:szCs w:val="28"/>
        </w:rPr>
        <w:t xml:space="preserve">Попит населення району в товарах народного споживання станом на </w:t>
      </w:r>
      <w:r w:rsidR="00C15C5D">
        <w:rPr>
          <w:rFonts w:ascii="Times New Roman" w:eastAsia="Calibri" w:hAnsi="Times New Roman" w:cs="Times New Roman"/>
          <w:sz w:val="28"/>
          <w:szCs w:val="28"/>
        </w:rPr>
        <w:t>01.01.2022</w:t>
      </w:r>
      <w:r w:rsidRPr="00406468">
        <w:rPr>
          <w:rFonts w:ascii="Times New Roman" w:eastAsia="Calibri" w:hAnsi="Times New Roman" w:cs="Times New Roman"/>
          <w:sz w:val="28"/>
          <w:szCs w:val="28"/>
        </w:rPr>
        <w:t xml:space="preserve"> задовольняє 1426 стаціонарних об'єктів роздрібної торгівлі усіх форм власності, 38 супермаркетів, 52 об’єкти фірмової торгівлі, </w:t>
      </w:r>
      <w:r w:rsidR="00B802BF">
        <w:rPr>
          <w:rFonts w:ascii="Times New Roman" w:eastAsia="Calibri" w:hAnsi="Times New Roman" w:cs="Times New Roman"/>
          <w:sz w:val="28"/>
          <w:szCs w:val="28"/>
        </w:rPr>
        <w:br/>
      </w:r>
      <w:r w:rsidRPr="00406468">
        <w:rPr>
          <w:rFonts w:ascii="Times New Roman" w:eastAsia="Calibri" w:hAnsi="Times New Roman" w:cs="Times New Roman"/>
          <w:sz w:val="28"/>
          <w:szCs w:val="28"/>
        </w:rPr>
        <w:t xml:space="preserve">34 підприємства оптової торгівлі та 4 ринки. Із загальної кількості торгових об'єктів роздрібної торгівлі - 502 продовольчих магазини, 532 — непродовольчих, 310 - магазини змішаного типу, решта - об'єкти малої архітектурної форми. </w:t>
      </w:r>
    </w:p>
    <w:p w:rsidR="00406468" w:rsidRPr="00406468" w:rsidRDefault="00406468" w:rsidP="00B802BF">
      <w:pPr>
        <w:spacing w:after="0" w:line="240" w:lineRule="auto"/>
        <w:ind w:right="119" w:firstLine="567"/>
        <w:jc w:val="both"/>
        <w:rPr>
          <w:rFonts w:ascii="Times New Roman" w:eastAsia="Calibri" w:hAnsi="Times New Roman" w:cs="Times New Roman"/>
          <w:sz w:val="28"/>
          <w:szCs w:val="28"/>
        </w:rPr>
      </w:pPr>
      <w:r w:rsidRPr="00406468">
        <w:rPr>
          <w:rFonts w:ascii="Times New Roman" w:eastAsia="Calibri" w:hAnsi="Times New Roman" w:cs="Times New Roman"/>
          <w:sz w:val="28"/>
          <w:szCs w:val="28"/>
        </w:rPr>
        <w:t xml:space="preserve">Також на території району діє 121 заклад громадського харчування, </w:t>
      </w:r>
      <w:r w:rsidR="00D13466">
        <w:rPr>
          <w:rFonts w:ascii="Times New Roman" w:eastAsia="Calibri" w:hAnsi="Times New Roman" w:cs="Times New Roman"/>
          <w:sz w:val="28"/>
          <w:szCs w:val="28"/>
        </w:rPr>
        <w:br/>
      </w:r>
      <w:r w:rsidRPr="00406468">
        <w:rPr>
          <w:rFonts w:ascii="Times New Roman" w:eastAsia="Calibri" w:hAnsi="Times New Roman" w:cs="Times New Roman"/>
          <w:sz w:val="28"/>
          <w:szCs w:val="28"/>
        </w:rPr>
        <w:t xml:space="preserve">229 підприємств побутового обслуговування населення, 117 аптек та </w:t>
      </w:r>
      <w:r w:rsidR="00B802BF">
        <w:rPr>
          <w:rFonts w:ascii="Times New Roman" w:eastAsia="Calibri" w:hAnsi="Times New Roman" w:cs="Times New Roman"/>
          <w:sz w:val="28"/>
          <w:szCs w:val="28"/>
        </w:rPr>
        <w:br/>
      </w:r>
      <w:r w:rsidRPr="00406468">
        <w:rPr>
          <w:rFonts w:ascii="Times New Roman" w:eastAsia="Calibri" w:hAnsi="Times New Roman" w:cs="Times New Roman"/>
          <w:sz w:val="28"/>
          <w:szCs w:val="28"/>
        </w:rPr>
        <w:t>6 ринків з продажу товарів народного споживання.</w:t>
      </w:r>
    </w:p>
    <w:p w:rsidR="00406468" w:rsidRDefault="00406468" w:rsidP="006E3B55">
      <w:pPr>
        <w:pStyle w:val="a3"/>
        <w:tabs>
          <w:tab w:val="left" w:pos="993"/>
        </w:tabs>
        <w:spacing w:after="0" w:line="240" w:lineRule="auto"/>
        <w:ind w:left="709"/>
        <w:rPr>
          <w:rStyle w:val="FontStyle22"/>
          <w:rFonts w:eastAsiaTheme="minorHAnsi"/>
          <w:b/>
          <w:sz w:val="28"/>
          <w:szCs w:val="28"/>
          <w:u w:val="single"/>
        </w:rPr>
      </w:pPr>
    </w:p>
    <w:p w:rsidR="006E3B55" w:rsidRDefault="006E3B55" w:rsidP="006E3B55">
      <w:pPr>
        <w:pStyle w:val="a3"/>
        <w:tabs>
          <w:tab w:val="left" w:pos="993"/>
        </w:tabs>
        <w:spacing w:after="0" w:line="240" w:lineRule="auto"/>
        <w:ind w:left="0" w:firstLine="567"/>
        <w:rPr>
          <w:rStyle w:val="FontStyle22"/>
          <w:rFonts w:eastAsiaTheme="minorHAnsi"/>
          <w:b/>
          <w:sz w:val="28"/>
          <w:szCs w:val="28"/>
          <w:u w:val="single"/>
        </w:rPr>
      </w:pPr>
    </w:p>
    <w:p w:rsidR="006E3B55" w:rsidRPr="009F68F3" w:rsidRDefault="002C0F7B" w:rsidP="006E3B55">
      <w:pPr>
        <w:pStyle w:val="a3"/>
        <w:spacing w:after="0" w:line="240" w:lineRule="auto"/>
        <w:ind w:left="0" w:firstLine="567"/>
        <w:rPr>
          <w:rStyle w:val="FontStyle22"/>
          <w:rFonts w:eastAsiaTheme="minorHAnsi"/>
          <w:b/>
          <w:sz w:val="28"/>
          <w:szCs w:val="28"/>
          <w:u w:val="single"/>
        </w:rPr>
      </w:pPr>
      <w:r>
        <w:rPr>
          <w:rStyle w:val="FontStyle22"/>
          <w:rFonts w:eastAsiaTheme="minorHAnsi"/>
          <w:b/>
          <w:sz w:val="28"/>
          <w:szCs w:val="28"/>
          <w:u w:val="single"/>
        </w:rPr>
        <w:t>Мобілізаційна підготовка</w:t>
      </w:r>
    </w:p>
    <w:p w:rsidR="00656E11" w:rsidRPr="00656E11" w:rsidRDefault="00656E11" w:rsidP="00656E11">
      <w:pPr>
        <w:spacing w:after="0" w:line="240" w:lineRule="auto"/>
        <w:ind w:firstLine="567"/>
        <w:jc w:val="both"/>
        <w:rPr>
          <w:rFonts w:ascii="Times New Roman" w:hAnsi="Times New Roman" w:cs="Times New Roman"/>
          <w:sz w:val="28"/>
          <w:szCs w:val="24"/>
          <w:shd w:val="clear" w:color="auto" w:fill="FFFFFF"/>
        </w:rPr>
      </w:pPr>
      <w:r w:rsidRPr="00656E11">
        <w:rPr>
          <w:rFonts w:ascii="Times New Roman" w:hAnsi="Times New Roman" w:cs="Times New Roman"/>
          <w:sz w:val="28"/>
          <w:szCs w:val="24"/>
        </w:rPr>
        <w:t>Курс нашої держави на створення професійної армії (перехід Збройних Сил України на контрактну основу їх комплектування) передбачає зменшення кількості юнаків, котрі будуть призвані до війська для проходження строкової військової служби. В зв’язку з цим значно зростає роль військової підготовки та військово-патріотичного виховання, які дають юнакові знання і вміння, пов'язані з його майбутньою військовою діяльністю. З метою підвищення престижу військової служби в Олександрійському районі систематично, починаючи з 2010 року, на базі підшефних військових частин з учнями загальноосвітніх шкіл району проводяться ознайомчі заняття,</w:t>
      </w:r>
      <w:r w:rsidRPr="00656E11">
        <w:rPr>
          <w:rFonts w:ascii="Times New Roman" w:hAnsi="Times New Roman" w:cs="Times New Roman"/>
          <w:sz w:val="28"/>
          <w:szCs w:val="24"/>
          <w:shd w:val="clear" w:color="auto" w:fill="FFFFFF"/>
        </w:rPr>
        <w:t xml:space="preserve"> знайомство і вивчення порядку, умов проходження служби в армії, історії створення частин. Учні ознайомлюються з військовою технікою,  кімнатою зберігання зброї, медпунктом і спальним приміщенням, а також виконують практичні стрільби із автомата АК 74. </w:t>
      </w:r>
    </w:p>
    <w:p w:rsidR="00656E11" w:rsidRPr="00656E11" w:rsidRDefault="00656E11" w:rsidP="00656E11">
      <w:pPr>
        <w:spacing w:after="0" w:line="240" w:lineRule="auto"/>
        <w:ind w:firstLine="567"/>
        <w:jc w:val="both"/>
        <w:rPr>
          <w:rStyle w:val="af5"/>
          <w:rFonts w:ascii="Times New Roman" w:hAnsi="Times New Roman" w:cs="Times New Roman"/>
          <w:color w:val="000000"/>
          <w:sz w:val="28"/>
          <w:szCs w:val="24"/>
          <w:bdr w:val="none" w:sz="0" w:space="0" w:color="auto" w:frame="1"/>
        </w:rPr>
      </w:pPr>
      <w:r w:rsidRPr="00656E11">
        <w:rPr>
          <w:rFonts w:ascii="Times New Roman" w:hAnsi="Times New Roman" w:cs="Times New Roman"/>
          <w:sz w:val="28"/>
          <w:szCs w:val="24"/>
          <w:shd w:val="clear" w:color="auto" w:fill="FFFFFF"/>
        </w:rPr>
        <w:t xml:space="preserve">В жовтні 2021 року </w:t>
      </w:r>
      <w:r w:rsidRPr="00656E11">
        <w:rPr>
          <w:rStyle w:val="af5"/>
          <w:rFonts w:ascii="Times New Roman" w:hAnsi="Times New Roman" w:cs="Times New Roman"/>
          <w:b w:val="0"/>
          <w:color w:val="000000"/>
          <w:sz w:val="28"/>
          <w:szCs w:val="24"/>
          <w:bdr w:val="none" w:sz="0" w:space="0" w:color="auto" w:frame="1"/>
        </w:rPr>
        <w:t>для учнів старших класів</w:t>
      </w:r>
      <w:r w:rsidRPr="00656E11">
        <w:rPr>
          <w:rFonts w:ascii="Times New Roman" w:hAnsi="Times New Roman" w:cs="Times New Roman"/>
          <w:b/>
          <w:sz w:val="28"/>
          <w:szCs w:val="24"/>
        </w:rPr>
        <w:t xml:space="preserve"> </w:t>
      </w:r>
      <w:r w:rsidRPr="00656E11">
        <w:rPr>
          <w:rStyle w:val="af5"/>
          <w:rFonts w:ascii="Times New Roman" w:hAnsi="Times New Roman" w:cs="Times New Roman"/>
          <w:b w:val="0"/>
          <w:color w:val="000000"/>
          <w:sz w:val="28"/>
          <w:szCs w:val="24"/>
          <w:bdr w:val="none" w:sz="0" w:space="0" w:color="auto" w:frame="1"/>
        </w:rPr>
        <w:t xml:space="preserve">відбувся дводенний військово-патріотичний табір базі табору «Дружба» </w:t>
      </w:r>
      <w:proofErr w:type="spellStart"/>
      <w:r w:rsidRPr="00656E11">
        <w:rPr>
          <w:rStyle w:val="af5"/>
          <w:rFonts w:ascii="Times New Roman" w:hAnsi="Times New Roman" w:cs="Times New Roman"/>
          <w:b w:val="0"/>
          <w:color w:val="000000"/>
          <w:sz w:val="28"/>
          <w:szCs w:val="24"/>
          <w:bdr w:val="none" w:sz="0" w:space="0" w:color="auto" w:frame="1"/>
        </w:rPr>
        <w:t>Приютівської</w:t>
      </w:r>
      <w:proofErr w:type="spellEnd"/>
      <w:r w:rsidRPr="00656E11">
        <w:rPr>
          <w:rStyle w:val="af5"/>
          <w:rFonts w:ascii="Times New Roman" w:hAnsi="Times New Roman" w:cs="Times New Roman"/>
          <w:b w:val="0"/>
          <w:color w:val="000000"/>
          <w:sz w:val="28"/>
          <w:szCs w:val="24"/>
          <w:bdr w:val="none" w:sz="0" w:space="0" w:color="auto" w:frame="1"/>
        </w:rPr>
        <w:t xml:space="preserve"> територіальної громади, у селі </w:t>
      </w:r>
      <w:proofErr w:type="spellStart"/>
      <w:r w:rsidRPr="00656E11">
        <w:rPr>
          <w:rStyle w:val="af5"/>
          <w:rFonts w:ascii="Times New Roman" w:hAnsi="Times New Roman" w:cs="Times New Roman"/>
          <w:b w:val="0"/>
          <w:color w:val="000000"/>
          <w:sz w:val="28"/>
          <w:szCs w:val="24"/>
          <w:bdr w:val="none" w:sz="0" w:space="0" w:color="auto" w:frame="1"/>
        </w:rPr>
        <w:t>Войнівка</w:t>
      </w:r>
      <w:proofErr w:type="spellEnd"/>
      <w:r w:rsidRPr="00656E11">
        <w:rPr>
          <w:rStyle w:val="af5"/>
          <w:rFonts w:ascii="Times New Roman" w:hAnsi="Times New Roman" w:cs="Times New Roman"/>
          <w:b w:val="0"/>
          <w:color w:val="000000"/>
          <w:sz w:val="28"/>
          <w:szCs w:val="24"/>
          <w:bdr w:val="none" w:sz="0" w:space="0" w:color="auto" w:frame="1"/>
        </w:rPr>
        <w:t>.</w:t>
      </w:r>
    </w:p>
    <w:p w:rsidR="00F44F93" w:rsidRDefault="00656E11" w:rsidP="00656E11">
      <w:pPr>
        <w:spacing w:after="0" w:line="240" w:lineRule="auto"/>
        <w:ind w:firstLine="567"/>
        <w:jc w:val="both"/>
        <w:rPr>
          <w:rFonts w:ascii="Times New Roman" w:hAnsi="Times New Roman" w:cs="Times New Roman"/>
          <w:sz w:val="28"/>
          <w:szCs w:val="24"/>
        </w:rPr>
      </w:pPr>
      <w:r w:rsidRPr="00656E11">
        <w:rPr>
          <w:rFonts w:ascii="Times New Roman" w:hAnsi="Times New Roman" w:cs="Times New Roman"/>
          <w:sz w:val="28"/>
          <w:szCs w:val="24"/>
          <w:shd w:val="clear" w:color="auto" w:fill="FFFFFF"/>
        </w:rPr>
        <w:t xml:space="preserve">Відповідно до </w:t>
      </w:r>
      <w:r w:rsidR="006B60C2">
        <w:rPr>
          <w:rFonts w:ascii="Times New Roman" w:hAnsi="Times New Roman" w:cs="Times New Roman"/>
          <w:sz w:val="28"/>
          <w:szCs w:val="24"/>
          <w:shd w:val="clear" w:color="auto" w:fill="FFFFFF"/>
        </w:rPr>
        <w:t>діючого законодавства</w:t>
      </w:r>
      <w:r w:rsidR="00EB5EF1">
        <w:rPr>
          <w:rFonts w:ascii="Times New Roman" w:hAnsi="Times New Roman" w:cs="Times New Roman"/>
          <w:sz w:val="28"/>
          <w:szCs w:val="24"/>
          <w:shd w:val="clear" w:color="auto" w:fill="FFFFFF"/>
        </w:rPr>
        <w:t xml:space="preserve"> України,</w:t>
      </w:r>
      <w:r w:rsidR="006B60C2">
        <w:rPr>
          <w:rFonts w:ascii="Times New Roman" w:hAnsi="Times New Roman" w:cs="Times New Roman"/>
          <w:sz w:val="28"/>
          <w:szCs w:val="24"/>
          <w:shd w:val="clear" w:color="auto" w:fill="FFFFFF"/>
        </w:rPr>
        <w:t xml:space="preserve"> в </w:t>
      </w:r>
      <w:r w:rsidRPr="00B920F8">
        <w:rPr>
          <w:rFonts w:ascii="Times New Roman" w:hAnsi="Times New Roman" w:cs="Times New Roman"/>
          <w:sz w:val="28"/>
          <w:szCs w:val="24"/>
          <w:shd w:val="clear" w:color="auto" w:fill="FFFFFF"/>
        </w:rPr>
        <w:t>листо</w:t>
      </w:r>
      <w:r w:rsidRPr="00B920F8">
        <w:rPr>
          <w:rFonts w:ascii="Times New Roman" w:hAnsi="Times New Roman" w:cs="Times New Roman"/>
          <w:sz w:val="28"/>
          <w:szCs w:val="24"/>
        </w:rPr>
        <w:t>пад</w:t>
      </w:r>
      <w:r w:rsidR="006B60C2">
        <w:rPr>
          <w:rFonts w:ascii="Times New Roman" w:hAnsi="Times New Roman" w:cs="Times New Roman"/>
          <w:sz w:val="28"/>
          <w:szCs w:val="24"/>
        </w:rPr>
        <w:t>і</w:t>
      </w:r>
      <w:r w:rsidRPr="00B920F8">
        <w:rPr>
          <w:rFonts w:ascii="Times New Roman" w:hAnsi="Times New Roman" w:cs="Times New Roman"/>
          <w:sz w:val="28"/>
          <w:szCs w:val="24"/>
        </w:rPr>
        <w:t xml:space="preserve"> 2021 року були затверджені Плани шефства на 2022 рік в/ч 2269 та ОЗСП ЦТУ НГУ (в/ч 3006). </w:t>
      </w:r>
    </w:p>
    <w:p w:rsidR="00EB5EF1" w:rsidRDefault="00EB5EF1" w:rsidP="00656E11">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З</w:t>
      </w:r>
      <w:r w:rsidRPr="00B920F8">
        <w:rPr>
          <w:rFonts w:ascii="Times New Roman" w:hAnsi="Times New Roman" w:cs="Times New Roman"/>
          <w:sz w:val="28"/>
          <w:szCs w:val="24"/>
        </w:rPr>
        <w:t xml:space="preserve"> урахуванням укрупнення району</w:t>
      </w:r>
      <w:r w:rsidR="0023386C">
        <w:rPr>
          <w:rFonts w:ascii="Times New Roman" w:hAnsi="Times New Roman" w:cs="Times New Roman"/>
          <w:sz w:val="28"/>
          <w:szCs w:val="24"/>
        </w:rPr>
        <w:t xml:space="preserve"> та</w:t>
      </w:r>
      <w:r>
        <w:rPr>
          <w:rFonts w:ascii="Times New Roman" w:hAnsi="Times New Roman" w:cs="Times New Roman"/>
          <w:sz w:val="28"/>
          <w:szCs w:val="24"/>
        </w:rPr>
        <w:t xml:space="preserve"> на виконання </w:t>
      </w:r>
      <w:r w:rsidR="00CD5CE2">
        <w:rPr>
          <w:rFonts w:ascii="Times New Roman" w:hAnsi="Times New Roman" w:cs="Times New Roman"/>
          <w:sz w:val="28"/>
          <w:szCs w:val="24"/>
        </w:rPr>
        <w:t>р</w:t>
      </w:r>
      <w:r w:rsidRPr="00B920F8">
        <w:rPr>
          <w:rFonts w:ascii="Times New Roman" w:hAnsi="Times New Roman" w:cs="Times New Roman"/>
          <w:sz w:val="28"/>
          <w:szCs w:val="24"/>
        </w:rPr>
        <w:t xml:space="preserve">озпорядженням голови районної державної адміністрації від 11 березня 2021 року №127-р «Про організацію проведення призову громадян Олександрійського району на строкову військову службу у 2021 році», було організовано проведення заходів з підготовки призову на строкову військову службу, утворено </w:t>
      </w:r>
      <w:r w:rsidRPr="00B920F8">
        <w:rPr>
          <w:rFonts w:ascii="Times New Roman" w:hAnsi="Times New Roman" w:cs="Times New Roman"/>
          <w:sz w:val="28"/>
          <w:szCs w:val="24"/>
        </w:rPr>
        <w:lastRenderedPageBreak/>
        <w:t xml:space="preserve">основну та резервну призовні комісії Олександрійського району, залучено лікарів-спеціалістів для проведення медичного огляду, створено позаштатну групу </w:t>
      </w:r>
      <w:proofErr w:type="spellStart"/>
      <w:r w:rsidRPr="00B920F8">
        <w:rPr>
          <w:rFonts w:ascii="Times New Roman" w:hAnsi="Times New Roman" w:cs="Times New Roman"/>
          <w:sz w:val="28"/>
          <w:szCs w:val="24"/>
        </w:rPr>
        <w:t>професійно</w:t>
      </w:r>
      <w:proofErr w:type="spellEnd"/>
      <w:r w:rsidRPr="00B920F8">
        <w:rPr>
          <w:rFonts w:ascii="Times New Roman" w:hAnsi="Times New Roman" w:cs="Times New Roman"/>
          <w:sz w:val="28"/>
          <w:szCs w:val="24"/>
        </w:rPr>
        <w:t>-психологічного відбору тощо.</w:t>
      </w:r>
    </w:p>
    <w:p w:rsidR="00EF4701" w:rsidRPr="00B920F8" w:rsidRDefault="00656E11" w:rsidP="00EF4701">
      <w:pPr>
        <w:spacing w:after="0" w:line="240" w:lineRule="auto"/>
        <w:ind w:firstLine="567"/>
        <w:jc w:val="both"/>
        <w:rPr>
          <w:rFonts w:ascii="Times New Roman" w:hAnsi="Times New Roman" w:cs="Times New Roman"/>
          <w:sz w:val="28"/>
          <w:szCs w:val="24"/>
        </w:rPr>
      </w:pPr>
      <w:r w:rsidRPr="00B920F8">
        <w:rPr>
          <w:rFonts w:ascii="Times New Roman" w:hAnsi="Times New Roman" w:cs="Times New Roman"/>
          <w:sz w:val="28"/>
          <w:szCs w:val="24"/>
        </w:rPr>
        <w:t xml:space="preserve">З метою підняття в суспільстві престижності військової служби за контрактом, районна державна адміністрація тісно взаємодіє з Олександрійським районним територіальним центром комплектування та соціальної підтримки в проведенні </w:t>
      </w:r>
      <w:proofErr w:type="spellStart"/>
      <w:r w:rsidRPr="00B920F8">
        <w:rPr>
          <w:rFonts w:ascii="Times New Roman" w:hAnsi="Times New Roman" w:cs="Times New Roman"/>
          <w:sz w:val="28"/>
          <w:szCs w:val="24"/>
        </w:rPr>
        <w:t>агіатаційно</w:t>
      </w:r>
      <w:proofErr w:type="spellEnd"/>
      <w:r w:rsidRPr="00B920F8">
        <w:rPr>
          <w:rFonts w:ascii="Times New Roman" w:hAnsi="Times New Roman" w:cs="Times New Roman"/>
          <w:sz w:val="28"/>
          <w:szCs w:val="24"/>
        </w:rPr>
        <w:t>-роз’яснювальної роботи.</w:t>
      </w:r>
      <w:r w:rsidR="00EF4701" w:rsidRPr="00EF4701">
        <w:rPr>
          <w:rFonts w:ascii="Times New Roman" w:hAnsi="Times New Roman" w:cs="Times New Roman"/>
          <w:sz w:val="28"/>
          <w:szCs w:val="24"/>
        </w:rPr>
        <w:t xml:space="preserve"> </w:t>
      </w:r>
      <w:r w:rsidR="00EF4701" w:rsidRPr="00B920F8">
        <w:rPr>
          <w:rFonts w:ascii="Times New Roman" w:hAnsi="Times New Roman" w:cs="Times New Roman"/>
          <w:sz w:val="28"/>
          <w:szCs w:val="24"/>
        </w:rPr>
        <w:t>Згідно інформації територіального центру комплектування та соціальної підтримки, в 2021 році по Олександрійському районі завдання з проведення призову громадян виконано в повному обсязі.</w:t>
      </w:r>
    </w:p>
    <w:p w:rsidR="00656E11" w:rsidRPr="00074331" w:rsidRDefault="00656E11" w:rsidP="00656E11">
      <w:pPr>
        <w:spacing w:after="0" w:line="240" w:lineRule="auto"/>
        <w:ind w:firstLine="567"/>
        <w:jc w:val="both"/>
        <w:rPr>
          <w:rStyle w:val="rvts9"/>
          <w:rFonts w:ascii="Times New Roman" w:hAnsi="Times New Roman" w:cs="Times New Roman"/>
          <w:color w:val="000000"/>
          <w:sz w:val="28"/>
          <w:szCs w:val="24"/>
          <w:shd w:val="clear" w:color="auto" w:fill="FFFFFF"/>
        </w:rPr>
      </w:pPr>
      <w:r w:rsidRPr="00B920F8">
        <w:rPr>
          <w:rFonts w:ascii="Times New Roman" w:hAnsi="Times New Roman" w:cs="Times New Roman"/>
          <w:sz w:val="28"/>
          <w:szCs w:val="24"/>
        </w:rPr>
        <w:t xml:space="preserve">З </w:t>
      </w:r>
      <w:r w:rsidRPr="00074331">
        <w:rPr>
          <w:rFonts w:ascii="Times New Roman" w:hAnsi="Times New Roman" w:cs="Times New Roman"/>
          <w:sz w:val="28"/>
          <w:szCs w:val="24"/>
        </w:rPr>
        <w:t xml:space="preserve">метою виконання вимог </w:t>
      </w:r>
      <w:r w:rsidRPr="00074331">
        <w:rPr>
          <w:rFonts w:ascii="Times New Roman" w:eastAsia="Times New Roman" w:hAnsi="Times New Roman" w:cs="Times New Roman"/>
          <w:sz w:val="28"/>
          <w:szCs w:val="24"/>
        </w:rPr>
        <w:t xml:space="preserve">Закону України «Про основи національного спротиву», районна державна адміністрація взаємодіє з командуванням в/ч територіальної оборони А7341. Наразі спільно вирішується питання щодо отримання приміщень для дислокації </w:t>
      </w:r>
      <w:r w:rsidRPr="00074331">
        <w:rPr>
          <w:rStyle w:val="rvts9"/>
          <w:rFonts w:ascii="Times New Roman" w:hAnsi="Times New Roman" w:cs="Times New Roman"/>
          <w:color w:val="000000"/>
          <w:sz w:val="28"/>
          <w:szCs w:val="24"/>
          <w:shd w:val="clear" w:color="auto" w:fill="FFFFFF"/>
        </w:rPr>
        <w:t xml:space="preserve">підрозділу </w:t>
      </w:r>
      <w:proofErr w:type="spellStart"/>
      <w:r w:rsidRPr="00074331">
        <w:rPr>
          <w:rStyle w:val="rvts9"/>
          <w:rFonts w:ascii="Times New Roman" w:hAnsi="Times New Roman" w:cs="Times New Roman"/>
          <w:color w:val="000000"/>
          <w:sz w:val="28"/>
          <w:szCs w:val="24"/>
          <w:shd w:val="clear" w:color="auto" w:fill="FFFFFF"/>
        </w:rPr>
        <w:t>ТрО</w:t>
      </w:r>
      <w:proofErr w:type="spellEnd"/>
      <w:r w:rsidRPr="00074331">
        <w:rPr>
          <w:rStyle w:val="rvts9"/>
          <w:rFonts w:ascii="Times New Roman" w:hAnsi="Times New Roman" w:cs="Times New Roman"/>
          <w:color w:val="000000"/>
          <w:sz w:val="28"/>
          <w:szCs w:val="24"/>
          <w:shd w:val="clear" w:color="auto" w:fill="FFFFFF"/>
        </w:rPr>
        <w:t>.</w:t>
      </w:r>
    </w:p>
    <w:p w:rsidR="002C0F7B" w:rsidRDefault="002C0F7B" w:rsidP="00656E11">
      <w:pPr>
        <w:spacing w:after="0" w:line="240" w:lineRule="auto"/>
        <w:ind w:firstLine="567"/>
        <w:jc w:val="both"/>
        <w:rPr>
          <w:rStyle w:val="rvts9"/>
          <w:color w:val="000000"/>
          <w:sz w:val="28"/>
          <w:szCs w:val="24"/>
          <w:shd w:val="clear" w:color="auto" w:fill="FFFFFF"/>
        </w:rPr>
      </w:pPr>
    </w:p>
    <w:p w:rsidR="002C0F7B" w:rsidRDefault="008626A1" w:rsidP="00656E11">
      <w:pPr>
        <w:spacing w:after="0" w:line="240" w:lineRule="auto"/>
        <w:ind w:firstLine="567"/>
        <w:jc w:val="both"/>
        <w:rPr>
          <w:rStyle w:val="rvts9"/>
          <w:color w:val="000000"/>
          <w:sz w:val="28"/>
          <w:szCs w:val="24"/>
          <w:shd w:val="clear" w:color="auto" w:fill="FFFFFF"/>
        </w:rPr>
      </w:pPr>
      <w:r>
        <w:rPr>
          <w:rStyle w:val="FontStyle22"/>
          <w:rFonts w:eastAsiaTheme="minorHAnsi"/>
          <w:b/>
          <w:sz w:val="28"/>
          <w:szCs w:val="28"/>
          <w:u w:val="single"/>
        </w:rPr>
        <w:t>Ц</w:t>
      </w:r>
      <w:r w:rsidR="002C0F7B" w:rsidRPr="009F68F3">
        <w:rPr>
          <w:rStyle w:val="FontStyle22"/>
          <w:rFonts w:eastAsiaTheme="minorHAnsi"/>
          <w:b/>
          <w:sz w:val="28"/>
          <w:szCs w:val="28"/>
          <w:u w:val="single"/>
        </w:rPr>
        <w:t>ивільний захист населення</w:t>
      </w:r>
    </w:p>
    <w:p w:rsidR="00DF4703" w:rsidRPr="00B66440" w:rsidRDefault="00DF4703" w:rsidP="00DF4703">
      <w:pPr>
        <w:spacing w:after="0" w:line="240" w:lineRule="auto"/>
        <w:ind w:right="-2" w:firstLine="567"/>
        <w:jc w:val="both"/>
        <w:rPr>
          <w:rFonts w:ascii="Times New Roman" w:hAnsi="Times New Roman" w:cs="Times New Roman"/>
          <w:color w:val="FF0000"/>
          <w:sz w:val="28"/>
          <w:szCs w:val="28"/>
        </w:rPr>
      </w:pPr>
      <w:r>
        <w:rPr>
          <w:rFonts w:ascii="Times New Roman" w:hAnsi="Times New Roman" w:cs="Times New Roman"/>
          <w:sz w:val="28"/>
          <w:szCs w:val="28"/>
        </w:rPr>
        <w:t>За 2021 рі</w:t>
      </w:r>
      <w:r w:rsidRPr="00B97DFF">
        <w:rPr>
          <w:rFonts w:ascii="Times New Roman" w:hAnsi="Times New Roman" w:cs="Times New Roman"/>
          <w:sz w:val="28"/>
          <w:szCs w:val="28"/>
        </w:rPr>
        <w:t xml:space="preserve">к проведено 19 засідань районної комісії з питань </w:t>
      </w:r>
      <w:r>
        <w:rPr>
          <w:rFonts w:ascii="Times New Roman" w:hAnsi="Times New Roman" w:cs="Times New Roman"/>
          <w:sz w:val="28"/>
          <w:szCs w:val="28"/>
        </w:rPr>
        <w:t>техногенно – екологічної безпеки та надзвичайних ситуацій</w:t>
      </w:r>
      <w:r w:rsidR="003266F1">
        <w:rPr>
          <w:rFonts w:ascii="Times New Roman" w:hAnsi="Times New Roman" w:cs="Times New Roman"/>
          <w:sz w:val="28"/>
          <w:szCs w:val="28"/>
        </w:rPr>
        <w:t xml:space="preserve"> на яких</w:t>
      </w:r>
      <w:r w:rsidRPr="00B97DFF">
        <w:rPr>
          <w:rFonts w:ascii="Times New Roman" w:hAnsi="Times New Roman" w:cs="Times New Roman"/>
          <w:sz w:val="28"/>
          <w:szCs w:val="28"/>
        </w:rPr>
        <w:t xml:space="preserve"> розглянуто більше</w:t>
      </w:r>
      <w:r w:rsidR="003266F1">
        <w:rPr>
          <w:rFonts w:ascii="Times New Roman" w:hAnsi="Times New Roman" w:cs="Times New Roman"/>
          <w:sz w:val="28"/>
          <w:szCs w:val="28"/>
        </w:rPr>
        <w:br/>
      </w:r>
      <w:r w:rsidRPr="00B97DFF">
        <w:rPr>
          <w:rFonts w:ascii="Times New Roman" w:hAnsi="Times New Roman" w:cs="Times New Roman"/>
          <w:sz w:val="28"/>
          <w:szCs w:val="28"/>
        </w:rPr>
        <w:t xml:space="preserve"> 60 питань, серед яких </w:t>
      </w:r>
      <w:r w:rsidR="003266F1">
        <w:rPr>
          <w:rFonts w:ascii="Times New Roman" w:hAnsi="Times New Roman" w:cs="Times New Roman"/>
          <w:sz w:val="28"/>
          <w:szCs w:val="28"/>
        </w:rPr>
        <w:t>головними були</w:t>
      </w:r>
      <w:r w:rsidRPr="00B97DFF">
        <w:rPr>
          <w:rFonts w:ascii="Times New Roman" w:hAnsi="Times New Roman" w:cs="Times New Roman"/>
          <w:sz w:val="28"/>
          <w:szCs w:val="28"/>
        </w:rPr>
        <w:t xml:space="preserve"> недопущення виникнення </w:t>
      </w:r>
      <w:r w:rsidR="003266F1">
        <w:rPr>
          <w:rFonts w:ascii="Times New Roman" w:hAnsi="Times New Roman" w:cs="Times New Roman"/>
          <w:sz w:val="28"/>
          <w:szCs w:val="28"/>
        </w:rPr>
        <w:t>надзвичайний ситуацій</w:t>
      </w:r>
      <w:r w:rsidRPr="00B97DFF">
        <w:rPr>
          <w:rFonts w:ascii="Times New Roman" w:hAnsi="Times New Roman" w:cs="Times New Roman"/>
          <w:sz w:val="28"/>
          <w:szCs w:val="28"/>
        </w:rPr>
        <w:t>, пов’язаних з ускладненням погодних умов на території району, запровадження обмежувальних протиепідемічних заходів</w:t>
      </w:r>
      <w:r w:rsidR="003266F1">
        <w:rPr>
          <w:rFonts w:ascii="Times New Roman" w:hAnsi="Times New Roman" w:cs="Times New Roman"/>
          <w:sz w:val="28"/>
          <w:szCs w:val="28"/>
        </w:rPr>
        <w:t xml:space="preserve"> та</w:t>
      </w:r>
      <w:r w:rsidRPr="00A03A6E">
        <w:rPr>
          <w:rFonts w:ascii="Times New Roman" w:hAnsi="Times New Roman" w:cs="Times New Roman"/>
          <w:sz w:val="28"/>
          <w:szCs w:val="28"/>
        </w:rPr>
        <w:t xml:space="preserve"> заход</w:t>
      </w:r>
      <w:r w:rsidR="003266F1">
        <w:rPr>
          <w:rFonts w:ascii="Times New Roman" w:hAnsi="Times New Roman" w:cs="Times New Roman"/>
          <w:sz w:val="28"/>
          <w:szCs w:val="28"/>
        </w:rPr>
        <w:t>ів</w:t>
      </w:r>
      <w:r w:rsidRPr="00A03A6E">
        <w:rPr>
          <w:rFonts w:ascii="Times New Roman" w:hAnsi="Times New Roman" w:cs="Times New Roman"/>
          <w:sz w:val="28"/>
          <w:szCs w:val="28"/>
        </w:rPr>
        <w:t xml:space="preserve"> </w:t>
      </w:r>
      <w:r w:rsidR="003266F1">
        <w:rPr>
          <w:rFonts w:ascii="Times New Roman" w:hAnsi="Times New Roman" w:cs="Times New Roman"/>
          <w:sz w:val="28"/>
          <w:szCs w:val="28"/>
        </w:rPr>
        <w:t xml:space="preserve">по </w:t>
      </w:r>
      <w:r w:rsidRPr="00A03A6E">
        <w:rPr>
          <w:rFonts w:ascii="Times New Roman" w:hAnsi="Times New Roman" w:cs="Times New Roman"/>
          <w:sz w:val="28"/>
          <w:szCs w:val="28"/>
        </w:rPr>
        <w:t>запо</w:t>
      </w:r>
      <w:r w:rsidR="003266F1">
        <w:rPr>
          <w:rFonts w:ascii="Times New Roman" w:hAnsi="Times New Roman" w:cs="Times New Roman"/>
          <w:sz w:val="28"/>
          <w:szCs w:val="28"/>
        </w:rPr>
        <w:t>біганню пожеж у лісових масивах</w:t>
      </w:r>
      <w:r w:rsidRPr="00A03A6E">
        <w:rPr>
          <w:rFonts w:ascii="Times New Roman" w:hAnsi="Times New Roman" w:cs="Times New Roman"/>
          <w:sz w:val="28"/>
          <w:szCs w:val="28"/>
        </w:rPr>
        <w:t xml:space="preserve">.  </w:t>
      </w:r>
    </w:p>
    <w:p w:rsidR="00DF4703" w:rsidRDefault="00DF4703" w:rsidP="00DF4703">
      <w:pPr>
        <w:spacing w:after="0" w:line="240" w:lineRule="auto"/>
        <w:ind w:right="-2" w:firstLine="567"/>
        <w:jc w:val="both"/>
        <w:rPr>
          <w:rFonts w:ascii="Times New Roman" w:hAnsi="Times New Roman" w:cs="Times New Roman"/>
          <w:sz w:val="28"/>
          <w:szCs w:val="28"/>
        </w:rPr>
      </w:pPr>
      <w:r w:rsidRPr="00B97DFF">
        <w:rPr>
          <w:rFonts w:ascii="Times New Roman" w:hAnsi="Times New Roman" w:cs="Times New Roman"/>
          <w:sz w:val="28"/>
          <w:szCs w:val="28"/>
        </w:rPr>
        <w:t xml:space="preserve">Проведена організаційна робота щодо передачі облікових карток та паспортів захисних споруд цивільного захисту (протирадіаційних </w:t>
      </w:r>
      <w:proofErr w:type="spellStart"/>
      <w:r w:rsidRPr="00B97DFF">
        <w:rPr>
          <w:rFonts w:ascii="Times New Roman" w:hAnsi="Times New Roman" w:cs="Times New Roman"/>
          <w:sz w:val="28"/>
          <w:szCs w:val="28"/>
        </w:rPr>
        <w:t>укриттів</w:t>
      </w:r>
      <w:proofErr w:type="spellEnd"/>
      <w:r w:rsidRPr="00B97DFF">
        <w:rPr>
          <w:rFonts w:ascii="Times New Roman" w:hAnsi="Times New Roman" w:cs="Times New Roman"/>
          <w:sz w:val="28"/>
          <w:szCs w:val="28"/>
        </w:rPr>
        <w:t xml:space="preserve">) </w:t>
      </w:r>
      <w:proofErr w:type="spellStart"/>
      <w:r w:rsidRPr="00B97DFF">
        <w:rPr>
          <w:rFonts w:ascii="Times New Roman" w:hAnsi="Times New Roman" w:cs="Times New Roman"/>
          <w:sz w:val="28"/>
          <w:szCs w:val="28"/>
        </w:rPr>
        <w:t>Попельнастівській</w:t>
      </w:r>
      <w:proofErr w:type="spellEnd"/>
      <w:r w:rsidRPr="00B97DFF">
        <w:rPr>
          <w:rFonts w:ascii="Times New Roman" w:hAnsi="Times New Roman" w:cs="Times New Roman"/>
          <w:sz w:val="28"/>
          <w:szCs w:val="28"/>
        </w:rPr>
        <w:t xml:space="preserve"> сільській та </w:t>
      </w:r>
      <w:proofErr w:type="spellStart"/>
      <w:r w:rsidRPr="00B97DFF">
        <w:rPr>
          <w:rFonts w:ascii="Times New Roman" w:hAnsi="Times New Roman" w:cs="Times New Roman"/>
          <w:sz w:val="28"/>
          <w:szCs w:val="28"/>
        </w:rPr>
        <w:t>Приютівській</w:t>
      </w:r>
      <w:proofErr w:type="spellEnd"/>
      <w:r w:rsidRPr="00B97DFF">
        <w:rPr>
          <w:rFonts w:ascii="Times New Roman" w:hAnsi="Times New Roman" w:cs="Times New Roman"/>
          <w:sz w:val="28"/>
          <w:szCs w:val="28"/>
        </w:rPr>
        <w:t xml:space="preserve"> селищній радам. </w:t>
      </w:r>
      <w:r>
        <w:rPr>
          <w:rFonts w:ascii="Times New Roman" w:hAnsi="Times New Roman" w:cs="Times New Roman"/>
          <w:sz w:val="28"/>
          <w:szCs w:val="28"/>
        </w:rPr>
        <w:t xml:space="preserve">   </w:t>
      </w:r>
    </w:p>
    <w:p w:rsidR="00DF4703" w:rsidRDefault="00DF4703" w:rsidP="00DF4703">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З метою організації попереджувальних заходів з</w:t>
      </w:r>
      <w:r w:rsidRPr="00B97DFF">
        <w:rPr>
          <w:rFonts w:ascii="Times New Roman" w:hAnsi="Times New Roman" w:cs="Times New Roman"/>
          <w:sz w:val="28"/>
          <w:szCs w:val="28"/>
        </w:rPr>
        <w:t>атверджені заходи щодо попередження пожеж, загибелі та травмування  людей на них, план основних заходів цивільного захисту району на 2021 рік, склад районної комісії з перевірки готовності водних об’єктів до купального сезону 2021 року та заходи щодо організації рятування л</w:t>
      </w:r>
      <w:r>
        <w:rPr>
          <w:rFonts w:ascii="Times New Roman" w:hAnsi="Times New Roman" w:cs="Times New Roman"/>
          <w:sz w:val="28"/>
          <w:szCs w:val="28"/>
        </w:rPr>
        <w:t>юдей на водних об’єктах району.</w:t>
      </w:r>
    </w:p>
    <w:p w:rsidR="00DF4703" w:rsidRDefault="00DF4703" w:rsidP="00DF4703">
      <w:pPr>
        <w:spacing w:after="0" w:line="240" w:lineRule="auto"/>
        <w:ind w:right="-2" w:firstLine="567"/>
        <w:jc w:val="both"/>
        <w:rPr>
          <w:rStyle w:val="210pt"/>
          <w:rFonts w:eastAsiaTheme="minorHAnsi"/>
          <w:sz w:val="28"/>
          <w:szCs w:val="28"/>
        </w:rPr>
      </w:pPr>
      <w:r>
        <w:rPr>
          <w:rFonts w:ascii="Times New Roman" w:hAnsi="Times New Roman" w:cs="Times New Roman"/>
          <w:sz w:val="28"/>
          <w:szCs w:val="28"/>
        </w:rPr>
        <w:t>П</w:t>
      </w:r>
      <w:r w:rsidRPr="00B97DFF">
        <w:rPr>
          <w:rFonts w:ascii="Times New Roman" w:hAnsi="Times New Roman" w:cs="Times New Roman"/>
          <w:sz w:val="28"/>
          <w:szCs w:val="28"/>
        </w:rPr>
        <w:t>рийнято у</w:t>
      </w:r>
      <w:r w:rsidRPr="00B97DFF">
        <w:rPr>
          <w:rStyle w:val="210pt"/>
          <w:rFonts w:eastAsiaTheme="minorHAnsi"/>
          <w:sz w:val="28"/>
          <w:szCs w:val="28"/>
        </w:rPr>
        <w:t xml:space="preserve">часть у навчально-методичних зборах з посадовими особами місцевих органів виконавчої влади, органів місцевого самоврядування, обласних спеціалізованих служб цивільного захисту відповідальних за організацію та здійснення заходів цивільного захисту. </w:t>
      </w:r>
    </w:p>
    <w:p w:rsidR="00DF4703" w:rsidRPr="00B97DFF" w:rsidRDefault="00DF4703" w:rsidP="00DF4703">
      <w:pPr>
        <w:spacing w:after="0" w:line="240" w:lineRule="auto"/>
        <w:ind w:right="-2" w:firstLine="567"/>
        <w:jc w:val="both"/>
        <w:rPr>
          <w:rFonts w:ascii="Times New Roman" w:hAnsi="Times New Roman" w:cs="Times New Roman"/>
          <w:sz w:val="28"/>
          <w:szCs w:val="28"/>
        </w:rPr>
      </w:pPr>
      <w:r w:rsidRPr="00B97DFF">
        <w:rPr>
          <w:rStyle w:val="210pt"/>
          <w:rFonts w:eastAsiaTheme="minorHAnsi"/>
          <w:sz w:val="28"/>
          <w:szCs w:val="28"/>
        </w:rPr>
        <w:t xml:space="preserve">Організовано та проведено штабне тренування з органами управління та силами цивільного захисту ланки територіальної підсистеми єдиної державної системи цивільного захисту області (із залученням органів з евакуації) щодо ліквідації наслідків надзвичайних ситуацій у разі виникнення аварій на залізничному транспорті на території </w:t>
      </w:r>
      <w:proofErr w:type="spellStart"/>
      <w:r w:rsidRPr="00B97DFF">
        <w:rPr>
          <w:rStyle w:val="210pt"/>
          <w:rFonts w:eastAsiaTheme="minorHAnsi"/>
          <w:sz w:val="28"/>
          <w:szCs w:val="28"/>
        </w:rPr>
        <w:t>Приютівської</w:t>
      </w:r>
      <w:proofErr w:type="spellEnd"/>
      <w:r w:rsidRPr="00B97DFF">
        <w:rPr>
          <w:rStyle w:val="210pt"/>
          <w:rFonts w:eastAsiaTheme="minorHAnsi"/>
          <w:sz w:val="28"/>
          <w:szCs w:val="28"/>
        </w:rPr>
        <w:t xml:space="preserve"> селищної ради. Взято</w:t>
      </w:r>
      <w:r>
        <w:rPr>
          <w:rStyle w:val="210pt"/>
          <w:rFonts w:eastAsiaTheme="minorHAnsi"/>
          <w:sz w:val="28"/>
          <w:szCs w:val="28"/>
        </w:rPr>
        <w:t xml:space="preserve"> участь</w:t>
      </w:r>
      <w:r w:rsidRPr="00B97DFF">
        <w:rPr>
          <w:rStyle w:val="210pt"/>
          <w:rFonts w:eastAsiaTheme="minorHAnsi"/>
          <w:sz w:val="28"/>
          <w:szCs w:val="28"/>
        </w:rPr>
        <w:t xml:space="preserve"> у штабних тренуваннях з органами управління цивільного захисту територіальної підсистеми єдиної державної системи цивільного захисту Кіровоградської області щодо переведення територіальної підсистеми єдиної державної</w:t>
      </w:r>
      <w:r w:rsidRPr="00B97DFF">
        <w:rPr>
          <w:rStyle w:val="FontStyle20"/>
          <w:rFonts w:eastAsiaTheme="minorHAnsi"/>
          <w:sz w:val="28"/>
          <w:szCs w:val="28"/>
        </w:rPr>
        <w:t xml:space="preserve"> </w:t>
      </w:r>
      <w:r w:rsidRPr="00B97DFF">
        <w:rPr>
          <w:rStyle w:val="210pt"/>
          <w:rFonts w:eastAsiaTheme="minorHAnsi"/>
          <w:sz w:val="28"/>
          <w:szCs w:val="28"/>
        </w:rPr>
        <w:t xml:space="preserve">системи цивільного захисту Кіровоградської області з режиму функціонування в мирний час на режим функціонування в </w:t>
      </w:r>
      <w:r w:rsidRPr="00B97DFF">
        <w:rPr>
          <w:rStyle w:val="210pt"/>
          <w:rFonts w:eastAsiaTheme="minorHAnsi"/>
          <w:sz w:val="28"/>
          <w:szCs w:val="28"/>
        </w:rPr>
        <w:lastRenderedPageBreak/>
        <w:t>особливий період</w:t>
      </w:r>
      <w:r>
        <w:rPr>
          <w:rStyle w:val="210pt"/>
          <w:rFonts w:eastAsiaTheme="minorHAnsi"/>
          <w:sz w:val="28"/>
          <w:szCs w:val="28"/>
        </w:rPr>
        <w:t xml:space="preserve">. </w:t>
      </w:r>
      <w:r w:rsidRPr="00B97DFF">
        <w:rPr>
          <w:rFonts w:ascii="Times New Roman" w:hAnsi="Times New Roman" w:cs="Times New Roman"/>
          <w:sz w:val="28"/>
          <w:szCs w:val="28"/>
        </w:rPr>
        <w:t>За ініціативи голови райдержадміністра</w:t>
      </w:r>
      <w:r>
        <w:rPr>
          <w:rFonts w:ascii="Times New Roman" w:hAnsi="Times New Roman" w:cs="Times New Roman"/>
          <w:sz w:val="28"/>
          <w:szCs w:val="28"/>
        </w:rPr>
        <w:t>ц</w:t>
      </w:r>
      <w:r w:rsidRPr="00B97DFF">
        <w:rPr>
          <w:rFonts w:ascii="Times New Roman" w:hAnsi="Times New Roman" w:cs="Times New Roman"/>
          <w:sz w:val="28"/>
          <w:szCs w:val="28"/>
        </w:rPr>
        <w:t xml:space="preserve">ії  </w:t>
      </w:r>
      <w:r w:rsidRPr="00B97DFF">
        <w:rPr>
          <w:rStyle w:val="210pt"/>
          <w:rFonts w:eastAsiaTheme="minorHAnsi"/>
          <w:sz w:val="28"/>
          <w:szCs w:val="28"/>
        </w:rPr>
        <w:t xml:space="preserve">організовано та проведено штабне тренуваннях з органами управління </w:t>
      </w:r>
      <w:r>
        <w:rPr>
          <w:rStyle w:val="210pt"/>
          <w:rFonts w:eastAsiaTheme="minorHAnsi"/>
          <w:sz w:val="28"/>
          <w:szCs w:val="28"/>
        </w:rPr>
        <w:t xml:space="preserve">та силами </w:t>
      </w:r>
      <w:r w:rsidRPr="00B97DFF">
        <w:rPr>
          <w:rStyle w:val="210pt"/>
          <w:rFonts w:eastAsiaTheme="minorHAnsi"/>
          <w:sz w:val="28"/>
          <w:szCs w:val="28"/>
        </w:rPr>
        <w:t xml:space="preserve">цивільного захисту Світловодської міської ланки територіальної підсистеми єдиної державної системи цивільного захисту Кіровоградської області щодо </w:t>
      </w:r>
      <w:r w:rsidRPr="00B97DFF">
        <w:rPr>
          <w:rFonts w:ascii="Times New Roman" w:hAnsi="Times New Roman" w:cs="Times New Roman"/>
          <w:sz w:val="28"/>
          <w:szCs w:val="28"/>
        </w:rPr>
        <w:t>дій у разі загрозі або виникненні надзвичайної ситуації на Кременчуцькій ГЕС.</w:t>
      </w:r>
    </w:p>
    <w:p w:rsidR="002C0F7B" w:rsidRPr="00B920F8" w:rsidRDefault="002C0F7B" w:rsidP="00656E11">
      <w:pPr>
        <w:spacing w:after="0" w:line="240" w:lineRule="auto"/>
        <w:ind w:firstLine="567"/>
        <w:jc w:val="both"/>
        <w:rPr>
          <w:rFonts w:ascii="Times New Roman" w:hAnsi="Times New Roman" w:cs="Times New Roman"/>
          <w:sz w:val="28"/>
          <w:szCs w:val="24"/>
        </w:rPr>
      </w:pPr>
    </w:p>
    <w:p w:rsidR="006E3B55" w:rsidRPr="0066712C" w:rsidRDefault="006E3B55" w:rsidP="006E3B55">
      <w:pPr>
        <w:pStyle w:val="a3"/>
        <w:spacing w:after="0" w:line="240" w:lineRule="auto"/>
        <w:rPr>
          <w:rStyle w:val="FontStyle22"/>
          <w:rFonts w:eastAsiaTheme="minorHAnsi"/>
          <w:b/>
          <w:sz w:val="28"/>
          <w:szCs w:val="28"/>
          <w:u w:val="single"/>
        </w:rPr>
      </w:pPr>
      <w:r w:rsidRPr="0066712C">
        <w:rPr>
          <w:rStyle w:val="FontStyle22"/>
          <w:rFonts w:eastAsiaTheme="minorHAnsi"/>
          <w:b/>
          <w:sz w:val="28"/>
          <w:szCs w:val="28"/>
          <w:u w:val="single"/>
        </w:rPr>
        <w:t xml:space="preserve">Розвиток </w:t>
      </w:r>
      <w:proofErr w:type="spellStart"/>
      <w:r w:rsidRPr="0066712C">
        <w:rPr>
          <w:rStyle w:val="FontStyle22"/>
          <w:rFonts w:eastAsiaTheme="minorHAnsi"/>
          <w:b/>
          <w:sz w:val="28"/>
          <w:szCs w:val="28"/>
          <w:u w:val="single"/>
        </w:rPr>
        <w:t>екомережі</w:t>
      </w:r>
      <w:proofErr w:type="spellEnd"/>
      <w:r w:rsidRPr="0066712C">
        <w:rPr>
          <w:rStyle w:val="FontStyle22"/>
          <w:rFonts w:eastAsiaTheme="minorHAnsi"/>
          <w:b/>
          <w:sz w:val="28"/>
          <w:szCs w:val="28"/>
          <w:u w:val="single"/>
        </w:rPr>
        <w:t xml:space="preserve"> та збереження </w:t>
      </w:r>
      <w:proofErr w:type="spellStart"/>
      <w:r w:rsidRPr="0066712C">
        <w:rPr>
          <w:rStyle w:val="FontStyle22"/>
          <w:rFonts w:eastAsiaTheme="minorHAnsi"/>
          <w:b/>
          <w:sz w:val="28"/>
          <w:szCs w:val="28"/>
          <w:u w:val="single"/>
        </w:rPr>
        <w:t>біорізноманіття</w:t>
      </w:r>
      <w:proofErr w:type="spellEnd"/>
      <w:r w:rsidRPr="0066712C">
        <w:rPr>
          <w:rStyle w:val="FontStyle22"/>
          <w:rFonts w:eastAsiaTheme="minorHAnsi"/>
          <w:b/>
          <w:sz w:val="28"/>
          <w:szCs w:val="28"/>
          <w:u w:val="single"/>
        </w:rPr>
        <w:t>.</w:t>
      </w:r>
    </w:p>
    <w:p w:rsidR="006E3B55" w:rsidRPr="0066712C" w:rsidRDefault="006E3B55" w:rsidP="006E3B55">
      <w:pPr>
        <w:pStyle w:val="a3"/>
        <w:spacing w:after="0" w:line="240" w:lineRule="auto"/>
        <w:rPr>
          <w:rStyle w:val="FontStyle22"/>
          <w:rFonts w:eastAsiaTheme="minorHAnsi"/>
          <w:b/>
          <w:sz w:val="28"/>
          <w:szCs w:val="28"/>
          <w:u w:val="single"/>
        </w:rPr>
      </w:pPr>
      <w:r w:rsidRPr="0066712C">
        <w:rPr>
          <w:rStyle w:val="FontStyle22"/>
          <w:rFonts w:eastAsiaTheme="minorHAnsi"/>
          <w:b/>
          <w:sz w:val="28"/>
          <w:szCs w:val="28"/>
          <w:u w:val="single"/>
        </w:rPr>
        <w:t>Зменшення екологічного навантаження на довкілля</w:t>
      </w:r>
    </w:p>
    <w:p w:rsidR="00B97DFF" w:rsidRDefault="00B97DFF" w:rsidP="00B97DFF">
      <w:pPr>
        <w:spacing w:after="0" w:line="240" w:lineRule="auto"/>
        <w:ind w:firstLine="567"/>
        <w:jc w:val="both"/>
        <w:rPr>
          <w:rFonts w:ascii="Times New Roman" w:hAnsi="Times New Roman" w:cs="Times New Roman"/>
          <w:sz w:val="28"/>
          <w:szCs w:val="28"/>
        </w:rPr>
      </w:pPr>
      <w:r w:rsidRPr="008C57DA">
        <w:rPr>
          <w:rFonts w:ascii="Times New Roman" w:hAnsi="Times New Roman" w:cs="Times New Roman"/>
          <w:sz w:val="28"/>
          <w:szCs w:val="28"/>
        </w:rPr>
        <w:t>Фінансування природоохоронних заходів, передбачених</w:t>
      </w:r>
      <w:r w:rsidR="00351FC2" w:rsidRPr="00351FC2">
        <w:rPr>
          <w:rFonts w:ascii="Times New Roman" w:hAnsi="Times New Roman" w:cs="Times New Roman"/>
          <w:sz w:val="28"/>
          <w:szCs w:val="28"/>
        </w:rPr>
        <w:t xml:space="preserve"> </w:t>
      </w:r>
      <w:r w:rsidR="00351FC2">
        <w:rPr>
          <w:rFonts w:ascii="Times New Roman" w:hAnsi="Times New Roman" w:cs="Times New Roman"/>
          <w:sz w:val="28"/>
          <w:szCs w:val="28"/>
        </w:rPr>
        <w:t>програм</w:t>
      </w:r>
      <w:r w:rsidR="009441B3">
        <w:rPr>
          <w:rFonts w:ascii="Times New Roman" w:hAnsi="Times New Roman" w:cs="Times New Roman"/>
          <w:sz w:val="28"/>
          <w:szCs w:val="28"/>
        </w:rPr>
        <w:t>ою</w:t>
      </w:r>
      <w:r w:rsidR="00351FC2" w:rsidRPr="009C7218">
        <w:rPr>
          <w:rFonts w:ascii="Times New Roman" w:hAnsi="Times New Roman" w:cs="Times New Roman"/>
          <w:sz w:val="28"/>
          <w:szCs w:val="28"/>
        </w:rPr>
        <w:t xml:space="preserve"> охорони навколишнього природного середовища Олександрійського району на 2018</w:t>
      </w:r>
      <w:r w:rsidR="00351FC2">
        <w:rPr>
          <w:rFonts w:ascii="Times New Roman" w:hAnsi="Times New Roman" w:cs="Times New Roman"/>
          <w:sz w:val="28"/>
          <w:szCs w:val="28"/>
        </w:rPr>
        <w:t xml:space="preserve"> </w:t>
      </w:r>
      <w:r w:rsidR="00351FC2" w:rsidRPr="009C7218">
        <w:rPr>
          <w:rFonts w:ascii="Times New Roman" w:hAnsi="Times New Roman" w:cs="Times New Roman"/>
          <w:sz w:val="28"/>
          <w:szCs w:val="28"/>
        </w:rPr>
        <w:t>- 2022 роки</w:t>
      </w:r>
      <w:r w:rsidR="009441B3">
        <w:rPr>
          <w:rFonts w:ascii="Times New Roman" w:hAnsi="Times New Roman" w:cs="Times New Roman"/>
          <w:sz w:val="28"/>
          <w:szCs w:val="28"/>
        </w:rPr>
        <w:t>, яка затверджена р</w:t>
      </w:r>
      <w:r w:rsidR="009441B3" w:rsidRPr="009C7218">
        <w:rPr>
          <w:rFonts w:ascii="Times New Roman" w:hAnsi="Times New Roman" w:cs="Times New Roman"/>
          <w:sz w:val="28"/>
          <w:szCs w:val="28"/>
        </w:rPr>
        <w:t xml:space="preserve">ішенням сесії </w:t>
      </w:r>
      <w:r w:rsidR="009441B3">
        <w:rPr>
          <w:rFonts w:ascii="Times New Roman" w:hAnsi="Times New Roman" w:cs="Times New Roman"/>
          <w:sz w:val="28"/>
          <w:szCs w:val="28"/>
        </w:rPr>
        <w:t xml:space="preserve">Олександрійської </w:t>
      </w:r>
      <w:r w:rsidR="009441B3" w:rsidRPr="009C7218">
        <w:rPr>
          <w:rFonts w:ascii="Times New Roman" w:hAnsi="Times New Roman" w:cs="Times New Roman"/>
          <w:sz w:val="28"/>
          <w:szCs w:val="28"/>
        </w:rPr>
        <w:t>районної ради від 08</w:t>
      </w:r>
      <w:r w:rsidR="009441B3">
        <w:rPr>
          <w:rFonts w:ascii="Times New Roman" w:hAnsi="Times New Roman" w:cs="Times New Roman"/>
          <w:sz w:val="28"/>
          <w:szCs w:val="28"/>
        </w:rPr>
        <w:t>.06.2018 року № 325</w:t>
      </w:r>
      <w:r w:rsidRPr="008C57DA">
        <w:rPr>
          <w:rFonts w:ascii="Times New Roman" w:hAnsi="Times New Roman" w:cs="Times New Roman"/>
          <w:sz w:val="28"/>
          <w:szCs w:val="28"/>
        </w:rPr>
        <w:t>, плану</w:t>
      </w:r>
      <w:r>
        <w:rPr>
          <w:rFonts w:ascii="Times New Roman" w:hAnsi="Times New Roman" w:cs="Times New Roman"/>
          <w:sz w:val="28"/>
          <w:szCs w:val="28"/>
        </w:rPr>
        <w:t>валося</w:t>
      </w:r>
      <w:r w:rsidRPr="008C57DA">
        <w:rPr>
          <w:rFonts w:ascii="Times New Roman" w:hAnsi="Times New Roman" w:cs="Times New Roman"/>
          <w:sz w:val="28"/>
          <w:szCs w:val="28"/>
        </w:rPr>
        <w:t xml:space="preserve"> здійснити за рахунок коштів місцевих бюджетів району та області, державного бюджету, за сприяння матеріально-технічної допомоги ЄС та інших джерел, не заборонених законодавством.</w:t>
      </w:r>
      <w:r>
        <w:rPr>
          <w:rFonts w:ascii="Times New Roman" w:hAnsi="Times New Roman" w:cs="Times New Roman"/>
          <w:sz w:val="28"/>
          <w:szCs w:val="28"/>
        </w:rPr>
        <w:t xml:space="preserve"> У зв’язку із проведенням децентралізації та зміною складу Олександрійського району, територіальними громадами готуються нові Програми</w:t>
      </w:r>
      <w:r w:rsidRPr="009C7218">
        <w:rPr>
          <w:rFonts w:ascii="Times New Roman" w:hAnsi="Times New Roman" w:cs="Times New Roman"/>
          <w:sz w:val="28"/>
          <w:szCs w:val="28"/>
        </w:rPr>
        <w:t xml:space="preserve"> охорони навколишнього природного середовища</w:t>
      </w:r>
      <w:r>
        <w:rPr>
          <w:rFonts w:ascii="Times New Roman" w:hAnsi="Times New Roman" w:cs="Times New Roman"/>
          <w:sz w:val="28"/>
          <w:szCs w:val="28"/>
        </w:rPr>
        <w:t xml:space="preserve">, якими буде </w:t>
      </w:r>
      <w:r w:rsidRPr="00D00AB6">
        <w:rPr>
          <w:rFonts w:ascii="Times New Roman" w:hAnsi="Times New Roman" w:cs="Times New Roman"/>
          <w:sz w:val="28"/>
          <w:szCs w:val="28"/>
        </w:rPr>
        <w:t xml:space="preserve"> </w:t>
      </w:r>
      <w:r>
        <w:rPr>
          <w:rFonts w:ascii="Times New Roman" w:hAnsi="Times New Roman" w:cs="Times New Roman"/>
          <w:sz w:val="28"/>
          <w:szCs w:val="28"/>
        </w:rPr>
        <w:t>п</w:t>
      </w:r>
      <w:r w:rsidRPr="008C57DA">
        <w:rPr>
          <w:rFonts w:ascii="Times New Roman" w:hAnsi="Times New Roman" w:cs="Times New Roman"/>
          <w:sz w:val="28"/>
          <w:szCs w:val="28"/>
        </w:rPr>
        <w:t xml:space="preserve">ередбачено заходи, які дадуть можливість поліпшити природний сталий, екологічний стан територій </w:t>
      </w:r>
      <w:r>
        <w:rPr>
          <w:rFonts w:ascii="Times New Roman" w:hAnsi="Times New Roman" w:cs="Times New Roman"/>
          <w:sz w:val="28"/>
          <w:szCs w:val="28"/>
        </w:rPr>
        <w:t xml:space="preserve">району </w:t>
      </w:r>
      <w:r w:rsidRPr="008C57DA">
        <w:rPr>
          <w:rFonts w:ascii="Times New Roman" w:hAnsi="Times New Roman" w:cs="Times New Roman"/>
          <w:sz w:val="28"/>
          <w:szCs w:val="28"/>
        </w:rPr>
        <w:t>та не допустити надзвичайних ситуацій природного характеру в майбутньому, і  зберегти існуючу флору та фауну.</w:t>
      </w:r>
      <w:r>
        <w:rPr>
          <w:rFonts w:ascii="Times New Roman" w:hAnsi="Times New Roman" w:cs="Times New Roman"/>
          <w:sz w:val="28"/>
          <w:szCs w:val="28"/>
        </w:rPr>
        <w:t xml:space="preserve"> </w:t>
      </w:r>
    </w:p>
    <w:p w:rsidR="00B97DFF" w:rsidRDefault="00B97DFF" w:rsidP="00B97D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9C7218">
        <w:rPr>
          <w:rFonts w:ascii="Times New Roman" w:hAnsi="Times New Roman" w:cs="Times New Roman"/>
          <w:sz w:val="28"/>
          <w:szCs w:val="28"/>
        </w:rPr>
        <w:t xml:space="preserve">ішенням сесії </w:t>
      </w:r>
      <w:r>
        <w:rPr>
          <w:rFonts w:ascii="Times New Roman" w:hAnsi="Times New Roman" w:cs="Times New Roman"/>
          <w:sz w:val="28"/>
          <w:szCs w:val="28"/>
        </w:rPr>
        <w:t>Світловодської міської</w:t>
      </w:r>
      <w:r w:rsidRPr="009C7218">
        <w:rPr>
          <w:rFonts w:ascii="Times New Roman" w:hAnsi="Times New Roman" w:cs="Times New Roman"/>
          <w:sz w:val="28"/>
          <w:szCs w:val="28"/>
        </w:rPr>
        <w:t xml:space="preserve"> ради від </w:t>
      </w:r>
      <w:r>
        <w:rPr>
          <w:rFonts w:ascii="Times New Roman" w:hAnsi="Times New Roman" w:cs="Times New Roman"/>
          <w:sz w:val="28"/>
          <w:szCs w:val="28"/>
        </w:rPr>
        <w:t>22.12.2020 року № 19 затверджено Програму</w:t>
      </w:r>
      <w:r w:rsidRPr="009C7218">
        <w:rPr>
          <w:rFonts w:ascii="Times New Roman" w:hAnsi="Times New Roman" w:cs="Times New Roman"/>
          <w:sz w:val="28"/>
          <w:szCs w:val="28"/>
        </w:rPr>
        <w:t xml:space="preserve"> охорони навколишнього природного середовища </w:t>
      </w:r>
      <w:r>
        <w:rPr>
          <w:rFonts w:ascii="Times New Roman" w:hAnsi="Times New Roman" w:cs="Times New Roman"/>
          <w:sz w:val="28"/>
          <w:szCs w:val="28"/>
        </w:rPr>
        <w:t>Світловодської міської територіальної громади на 2021-2025 роки. Програмою заплановано природоохоронні заходи, спрямовані на стабілізацію та поліпшення екологічного стану довкілля, раціональне використання природних ресурсів, забезпечення життєдіяльності населення Світловодської міської територіальної громади.</w:t>
      </w:r>
    </w:p>
    <w:p w:rsidR="00B97DFF" w:rsidRDefault="00B97DFF" w:rsidP="00B97DF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2021 році на виконання природоохоронних заходів Світловодською міською територіальною громадою було передбачено кошти:</w:t>
      </w:r>
    </w:p>
    <w:p w:rsidR="00B97DFF" w:rsidRPr="00803557" w:rsidRDefault="00B97DFF" w:rsidP="00B97DFF">
      <w:pPr>
        <w:pStyle w:val="a3"/>
        <w:numPr>
          <w:ilvl w:val="0"/>
          <w:numId w:val="12"/>
        </w:numPr>
        <w:tabs>
          <w:tab w:val="left" w:pos="567"/>
        </w:tabs>
        <w:spacing w:after="0" w:line="240" w:lineRule="auto"/>
        <w:jc w:val="both"/>
        <w:rPr>
          <w:rFonts w:ascii="Times New Roman" w:hAnsi="Times New Roman" w:cs="Times New Roman"/>
          <w:sz w:val="28"/>
          <w:szCs w:val="28"/>
        </w:rPr>
      </w:pPr>
      <w:r w:rsidRPr="00803557">
        <w:rPr>
          <w:rFonts w:ascii="Times New Roman" w:hAnsi="Times New Roman" w:cs="Times New Roman"/>
          <w:sz w:val="28"/>
          <w:szCs w:val="28"/>
        </w:rPr>
        <w:t xml:space="preserve">Охорона атмосферного повітря – 1614,0 </w:t>
      </w:r>
      <w:proofErr w:type="spellStart"/>
      <w:r w:rsidRPr="00803557">
        <w:rPr>
          <w:rFonts w:ascii="Times New Roman" w:hAnsi="Times New Roman" w:cs="Times New Roman"/>
          <w:sz w:val="28"/>
          <w:szCs w:val="28"/>
        </w:rPr>
        <w:t>тис.грн</w:t>
      </w:r>
      <w:proofErr w:type="spellEnd"/>
      <w:r w:rsidRPr="00803557">
        <w:rPr>
          <w:rFonts w:ascii="Times New Roman" w:hAnsi="Times New Roman" w:cs="Times New Roman"/>
          <w:sz w:val="28"/>
          <w:szCs w:val="28"/>
        </w:rPr>
        <w:t>.;</w:t>
      </w:r>
    </w:p>
    <w:p w:rsidR="00B97DFF" w:rsidRPr="00803557" w:rsidRDefault="00B97DFF" w:rsidP="00B97DFF">
      <w:pPr>
        <w:pStyle w:val="a3"/>
        <w:numPr>
          <w:ilvl w:val="0"/>
          <w:numId w:val="12"/>
        </w:numPr>
        <w:tabs>
          <w:tab w:val="left" w:pos="567"/>
        </w:tabs>
        <w:spacing w:after="0" w:line="240" w:lineRule="auto"/>
        <w:jc w:val="both"/>
        <w:rPr>
          <w:rFonts w:ascii="Times New Roman" w:hAnsi="Times New Roman" w:cs="Times New Roman"/>
          <w:sz w:val="28"/>
          <w:szCs w:val="28"/>
        </w:rPr>
      </w:pPr>
      <w:r w:rsidRPr="00803557">
        <w:rPr>
          <w:rFonts w:ascii="Times New Roman" w:hAnsi="Times New Roman" w:cs="Times New Roman"/>
          <w:sz w:val="28"/>
          <w:szCs w:val="28"/>
        </w:rPr>
        <w:t xml:space="preserve">Охорона і раціональне використання водних ресурсів - 2060,1 </w:t>
      </w:r>
      <w:proofErr w:type="spellStart"/>
      <w:r w:rsidRPr="00803557">
        <w:rPr>
          <w:rFonts w:ascii="Times New Roman" w:hAnsi="Times New Roman" w:cs="Times New Roman"/>
          <w:sz w:val="28"/>
          <w:szCs w:val="28"/>
        </w:rPr>
        <w:t>тис.грн</w:t>
      </w:r>
      <w:proofErr w:type="spellEnd"/>
      <w:r w:rsidRPr="00803557">
        <w:rPr>
          <w:rFonts w:ascii="Times New Roman" w:hAnsi="Times New Roman" w:cs="Times New Roman"/>
          <w:sz w:val="28"/>
          <w:szCs w:val="28"/>
        </w:rPr>
        <w:t>.;</w:t>
      </w:r>
    </w:p>
    <w:p w:rsidR="00B97DFF" w:rsidRPr="00803557" w:rsidRDefault="00B97DFF" w:rsidP="00B97DFF">
      <w:pPr>
        <w:pStyle w:val="a3"/>
        <w:numPr>
          <w:ilvl w:val="0"/>
          <w:numId w:val="12"/>
        </w:numPr>
        <w:tabs>
          <w:tab w:val="left" w:pos="567"/>
        </w:tabs>
        <w:spacing w:after="0" w:line="240" w:lineRule="auto"/>
        <w:jc w:val="both"/>
        <w:rPr>
          <w:rFonts w:ascii="Times New Roman" w:hAnsi="Times New Roman" w:cs="Times New Roman"/>
          <w:sz w:val="28"/>
          <w:szCs w:val="28"/>
        </w:rPr>
      </w:pPr>
      <w:r w:rsidRPr="00803557">
        <w:rPr>
          <w:rFonts w:ascii="Times New Roman" w:hAnsi="Times New Roman" w:cs="Times New Roman"/>
          <w:sz w:val="28"/>
          <w:szCs w:val="28"/>
        </w:rPr>
        <w:t xml:space="preserve">Охорона і раціональне використання земельних ресурсів – 10394,7 </w:t>
      </w:r>
      <w:proofErr w:type="spellStart"/>
      <w:r w:rsidRPr="00803557">
        <w:rPr>
          <w:rFonts w:ascii="Times New Roman" w:hAnsi="Times New Roman" w:cs="Times New Roman"/>
          <w:sz w:val="28"/>
          <w:szCs w:val="28"/>
        </w:rPr>
        <w:t>тис.грн</w:t>
      </w:r>
      <w:proofErr w:type="spellEnd"/>
      <w:r w:rsidRPr="00803557">
        <w:rPr>
          <w:rFonts w:ascii="Times New Roman" w:hAnsi="Times New Roman" w:cs="Times New Roman"/>
          <w:sz w:val="28"/>
          <w:szCs w:val="28"/>
        </w:rPr>
        <w:t>.;</w:t>
      </w:r>
    </w:p>
    <w:p w:rsidR="00B97DFF" w:rsidRPr="00803557" w:rsidRDefault="00B97DFF" w:rsidP="00B97DFF">
      <w:pPr>
        <w:pStyle w:val="a3"/>
        <w:numPr>
          <w:ilvl w:val="0"/>
          <w:numId w:val="12"/>
        </w:numPr>
        <w:tabs>
          <w:tab w:val="left" w:pos="567"/>
        </w:tabs>
        <w:spacing w:after="0" w:line="240" w:lineRule="auto"/>
        <w:jc w:val="both"/>
        <w:rPr>
          <w:rFonts w:ascii="Times New Roman" w:hAnsi="Times New Roman" w:cs="Times New Roman"/>
          <w:sz w:val="28"/>
          <w:szCs w:val="28"/>
        </w:rPr>
      </w:pPr>
      <w:r w:rsidRPr="00803557">
        <w:rPr>
          <w:rFonts w:ascii="Times New Roman" w:hAnsi="Times New Roman" w:cs="Times New Roman"/>
          <w:sz w:val="28"/>
          <w:szCs w:val="28"/>
        </w:rPr>
        <w:t xml:space="preserve">Раціональне використання, зберігання та утилізація виробничих та побутових відходів – 18656,84 </w:t>
      </w:r>
      <w:proofErr w:type="spellStart"/>
      <w:r w:rsidRPr="00803557">
        <w:rPr>
          <w:rFonts w:ascii="Times New Roman" w:hAnsi="Times New Roman" w:cs="Times New Roman"/>
          <w:sz w:val="28"/>
          <w:szCs w:val="28"/>
        </w:rPr>
        <w:t>тис.грн</w:t>
      </w:r>
      <w:proofErr w:type="spellEnd"/>
      <w:r w:rsidRPr="00803557">
        <w:rPr>
          <w:rFonts w:ascii="Times New Roman" w:hAnsi="Times New Roman" w:cs="Times New Roman"/>
          <w:sz w:val="28"/>
          <w:szCs w:val="28"/>
        </w:rPr>
        <w:t>.;</w:t>
      </w:r>
    </w:p>
    <w:p w:rsidR="00B97DFF" w:rsidRDefault="00B97DFF" w:rsidP="00B97DFF">
      <w:pPr>
        <w:pStyle w:val="a3"/>
        <w:numPr>
          <w:ilvl w:val="0"/>
          <w:numId w:val="12"/>
        </w:numPr>
        <w:tabs>
          <w:tab w:val="left" w:pos="567"/>
        </w:tabs>
        <w:spacing w:after="0" w:line="240" w:lineRule="auto"/>
        <w:jc w:val="both"/>
        <w:rPr>
          <w:rFonts w:ascii="Times New Roman" w:hAnsi="Times New Roman" w:cs="Times New Roman"/>
          <w:sz w:val="28"/>
          <w:szCs w:val="28"/>
        </w:rPr>
      </w:pPr>
      <w:r w:rsidRPr="00803557">
        <w:rPr>
          <w:rFonts w:ascii="Times New Roman" w:hAnsi="Times New Roman" w:cs="Times New Roman"/>
          <w:sz w:val="28"/>
          <w:szCs w:val="28"/>
        </w:rPr>
        <w:t xml:space="preserve">Охорона і раціональне використання природних рослинних ресурсів та тваринницького світу – 2086,8 </w:t>
      </w:r>
      <w:proofErr w:type="spellStart"/>
      <w:r w:rsidRPr="00803557">
        <w:rPr>
          <w:rFonts w:ascii="Times New Roman" w:hAnsi="Times New Roman" w:cs="Times New Roman"/>
          <w:sz w:val="28"/>
          <w:szCs w:val="28"/>
        </w:rPr>
        <w:t>тис.грн</w:t>
      </w:r>
      <w:proofErr w:type="spellEnd"/>
      <w:r w:rsidRPr="00803557">
        <w:rPr>
          <w:rFonts w:ascii="Times New Roman" w:hAnsi="Times New Roman" w:cs="Times New Roman"/>
          <w:sz w:val="28"/>
          <w:szCs w:val="28"/>
        </w:rPr>
        <w:t xml:space="preserve">.     </w:t>
      </w:r>
    </w:p>
    <w:p w:rsidR="00B97DFF" w:rsidRDefault="00B97DFF" w:rsidP="00B97DFF">
      <w:pPr>
        <w:tabs>
          <w:tab w:val="left" w:pos="567"/>
        </w:tabs>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Р</w:t>
      </w:r>
      <w:r w:rsidRPr="009C7218">
        <w:rPr>
          <w:rFonts w:ascii="Times New Roman" w:hAnsi="Times New Roman" w:cs="Times New Roman"/>
          <w:sz w:val="28"/>
          <w:szCs w:val="28"/>
        </w:rPr>
        <w:t xml:space="preserve">ішенням </w:t>
      </w:r>
      <w:r>
        <w:rPr>
          <w:rFonts w:ascii="Times New Roman" w:hAnsi="Times New Roman" w:cs="Times New Roman"/>
          <w:sz w:val="28"/>
          <w:szCs w:val="28"/>
        </w:rPr>
        <w:t xml:space="preserve"> </w:t>
      </w:r>
      <w:r w:rsidRPr="009C7218">
        <w:rPr>
          <w:rFonts w:ascii="Times New Roman" w:hAnsi="Times New Roman" w:cs="Times New Roman"/>
          <w:sz w:val="28"/>
          <w:szCs w:val="28"/>
        </w:rPr>
        <w:t xml:space="preserve">сесії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Онуфріївської</w:t>
      </w:r>
      <w:proofErr w:type="spellEnd"/>
      <w:r>
        <w:rPr>
          <w:rFonts w:ascii="Times New Roman" w:hAnsi="Times New Roman" w:cs="Times New Roman"/>
          <w:sz w:val="28"/>
          <w:szCs w:val="28"/>
        </w:rPr>
        <w:t xml:space="preserve">   селищної  р</w:t>
      </w:r>
      <w:r w:rsidRPr="009C7218">
        <w:rPr>
          <w:rFonts w:ascii="Times New Roman" w:hAnsi="Times New Roman" w:cs="Times New Roman"/>
          <w:sz w:val="28"/>
          <w:szCs w:val="28"/>
        </w:rPr>
        <w:t xml:space="preserve">ади </w:t>
      </w:r>
      <w:r>
        <w:rPr>
          <w:rFonts w:ascii="Times New Roman" w:hAnsi="Times New Roman" w:cs="Times New Roman"/>
          <w:sz w:val="28"/>
          <w:szCs w:val="28"/>
        </w:rPr>
        <w:t xml:space="preserve"> </w:t>
      </w:r>
      <w:r w:rsidRPr="009C7218">
        <w:rPr>
          <w:rFonts w:ascii="Times New Roman" w:hAnsi="Times New Roman" w:cs="Times New Roman"/>
          <w:sz w:val="28"/>
          <w:szCs w:val="28"/>
        </w:rPr>
        <w:t xml:space="preserve">від </w:t>
      </w:r>
      <w:r>
        <w:rPr>
          <w:rFonts w:ascii="Times New Roman" w:hAnsi="Times New Roman" w:cs="Times New Roman"/>
          <w:sz w:val="28"/>
          <w:szCs w:val="28"/>
        </w:rPr>
        <w:t xml:space="preserve"> 24 вересня  2021 року № 2255 затверджено Комплексну програму</w:t>
      </w:r>
      <w:r w:rsidRPr="009C7218">
        <w:rPr>
          <w:rFonts w:ascii="Times New Roman" w:hAnsi="Times New Roman" w:cs="Times New Roman"/>
          <w:sz w:val="28"/>
          <w:szCs w:val="28"/>
        </w:rPr>
        <w:t xml:space="preserve"> охорони навколишнього природного середовища </w:t>
      </w:r>
      <w:proofErr w:type="spellStart"/>
      <w:r>
        <w:rPr>
          <w:rFonts w:ascii="Times New Roman" w:hAnsi="Times New Roman" w:cs="Times New Roman"/>
          <w:sz w:val="28"/>
          <w:szCs w:val="28"/>
        </w:rPr>
        <w:t>Онуфріївської</w:t>
      </w:r>
      <w:proofErr w:type="spellEnd"/>
      <w:r>
        <w:rPr>
          <w:rFonts w:ascii="Times New Roman" w:hAnsi="Times New Roman" w:cs="Times New Roman"/>
          <w:sz w:val="28"/>
          <w:szCs w:val="28"/>
        </w:rPr>
        <w:t xml:space="preserve"> селищної територіальної громади на 2021-2025 роки. Програмою визначено основні екологічні проблеми громади, які потребують вирішення, а саме: атмосферне повітря, водні ресурси та </w:t>
      </w:r>
      <w:r>
        <w:rPr>
          <w:rFonts w:ascii="Times New Roman" w:hAnsi="Times New Roman" w:cs="Times New Roman"/>
          <w:sz w:val="28"/>
          <w:szCs w:val="28"/>
        </w:rPr>
        <w:lastRenderedPageBreak/>
        <w:t xml:space="preserve">водний фонд, поводження з промисловими та побутовими відходами, природно-заповідні території, мета програми, обґрунтування шляхів і засобів розв’язання проблем, напрями реалізації та перелік завдань і заходів програми.     </w:t>
      </w:r>
    </w:p>
    <w:p w:rsidR="00B97DFF" w:rsidRPr="00803557" w:rsidRDefault="00B97DFF" w:rsidP="00B97DF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3557">
        <w:rPr>
          <w:rFonts w:ascii="Times New Roman" w:hAnsi="Times New Roman" w:cs="Times New Roman"/>
          <w:sz w:val="28"/>
          <w:szCs w:val="28"/>
        </w:rPr>
        <w:t>Продовжується робота щодо паспортизації місць видалення відходів (МВВ). Районною державною адміністрацією, в межах наданих повноважень, були направлені листи до сільських/селищних рад з рекомендацією активізувати роботу щодо оформлення паспортів МВВ та передбачити в місцевих бюджетах на 2021 рік кошти на виготовлення дозвільної документації.</w:t>
      </w:r>
    </w:p>
    <w:p w:rsidR="00B97DFF" w:rsidRPr="008C57DA" w:rsidRDefault="00B97DFF" w:rsidP="00381E92">
      <w:pPr>
        <w:pStyle w:val="a3"/>
        <w:tabs>
          <w:tab w:val="left" w:pos="567"/>
        </w:tabs>
        <w:spacing w:after="0" w:line="240" w:lineRule="auto"/>
        <w:ind w:left="0"/>
        <w:jc w:val="both"/>
        <w:rPr>
          <w:rFonts w:ascii="Times New Roman" w:hAnsi="Times New Roman" w:cs="Times New Roman"/>
          <w:bCs/>
          <w:sz w:val="28"/>
          <w:szCs w:val="28"/>
        </w:rPr>
      </w:pPr>
      <w:r>
        <w:rPr>
          <w:rFonts w:ascii="Times New Roman" w:hAnsi="Times New Roman" w:cs="Times New Roman"/>
          <w:sz w:val="28"/>
          <w:szCs w:val="28"/>
        </w:rPr>
        <w:t xml:space="preserve">     </w:t>
      </w:r>
      <w:r w:rsidRPr="00803557">
        <w:rPr>
          <w:rFonts w:ascii="Times New Roman" w:hAnsi="Times New Roman" w:cs="Times New Roman"/>
          <w:sz w:val="28"/>
          <w:szCs w:val="28"/>
        </w:rPr>
        <w:t xml:space="preserve">Проводиться робота із депутатським корпусом щодо виділення коштів для </w:t>
      </w:r>
      <w:r>
        <w:rPr>
          <w:rFonts w:ascii="Times New Roman" w:hAnsi="Times New Roman" w:cs="Times New Roman"/>
          <w:sz w:val="28"/>
          <w:szCs w:val="28"/>
        </w:rPr>
        <w:t>укладання</w:t>
      </w:r>
      <w:r w:rsidRPr="00803557">
        <w:rPr>
          <w:rFonts w:ascii="Times New Roman" w:hAnsi="Times New Roman" w:cs="Times New Roman"/>
          <w:sz w:val="28"/>
          <w:szCs w:val="28"/>
        </w:rPr>
        <w:t xml:space="preserve"> договорів на виготовлення паспортів МВВ з відповідними організаціями-ліцензіатами. </w:t>
      </w:r>
      <w:r w:rsidRPr="008C57DA">
        <w:rPr>
          <w:rFonts w:ascii="Times New Roman" w:hAnsi="Times New Roman" w:cs="Times New Roman"/>
          <w:sz w:val="28"/>
          <w:szCs w:val="28"/>
        </w:rPr>
        <w:t xml:space="preserve">Відповідно </w:t>
      </w:r>
      <w:r>
        <w:rPr>
          <w:rFonts w:ascii="Times New Roman" w:hAnsi="Times New Roman" w:cs="Times New Roman"/>
          <w:sz w:val="28"/>
          <w:szCs w:val="28"/>
        </w:rPr>
        <w:t xml:space="preserve"> </w:t>
      </w:r>
      <w:r w:rsidRPr="008C57DA">
        <w:rPr>
          <w:rFonts w:ascii="Times New Roman" w:hAnsi="Times New Roman" w:cs="Times New Roman"/>
          <w:sz w:val="28"/>
          <w:szCs w:val="28"/>
        </w:rPr>
        <w:t xml:space="preserve">до постанови </w:t>
      </w:r>
      <w:r>
        <w:rPr>
          <w:rFonts w:ascii="Times New Roman" w:hAnsi="Times New Roman" w:cs="Times New Roman"/>
          <w:sz w:val="28"/>
          <w:szCs w:val="28"/>
        </w:rPr>
        <w:t xml:space="preserve"> </w:t>
      </w:r>
      <w:r w:rsidRPr="008C57DA">
        <w:rPr>
          <w:rFonts w:ascii="Times New Roman" w:hAnsi="Times New Roman" w:cs="Times New Roman"/>
          <w:sz w:val="28"/>
          <w:szCs w:val="28"/>
        </w:rPr>
        <w:t xml:space="preserve">Кабінету Міністрів України від 13.03.2002 </w:t>
      </w:r>
      <w:r>
        <w:rPr>
          <w:rFonts w:ascii="Times New Roman" w:hAnsi="Times New Roman" w:cs="Times New Roman"/>
          <w:sz w:val="28"/>
          <w:szCs w:val="28"/>
        </w:rPr>
        <w:t xml:space="preserve">року  </w:t>
      </w:r>
      <w:r w:rsidRPr="008C57DA">
        <w:rPr>
          <w:rFonts w:ascii="Times New Roman" w:hAnsi="Times New Roman" w:cs="Times New Roman"/>
          <w:sz w:val="28"/>
          <w:szCs w:val="28"/>
        </w:rPr>
        <w:t>№ 302 «</w:t>
      </w:r>
      <w:r w:rsidRPr="008C57DA">
        <w:rPr>
          <w:rFonts w:ascii="Times New Roman" w:hAnsi="Times New Roman" w:cs="Times New Roman"/>
          <w:bCs/>
          <w:sz w:val="28"/>
          <w:szCs w:val="28"/>
        </w:rPr>
        <w:t>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усі  суб’єкти господарювання району, які здійснюють викиди забруднюючих речовин в атмосферне повітря стаціонарними джерелами забруднення, здійснюють свою діяльності у відповідності до закону.</w:t>
      </w:r>
      <w:r>
        <w:rPr>
          <w:rFonts w:ascii="Times New Roman" w:hAnsi="Times New Roman" w:cs="Times New Roman"/>
          <w:bCs/>
          <w:sz w:val="28"/>
          <w:szCs w:val="28"/>
        </w:rPr>
        <w:t xml:space="preserve"> </w:t>
      </w:r>
      <w:r w:rsidRPr="008C57DA">
        <w:rPr>
          <w:rFonts w:ascii="Times New Roman" w:hAnsi="Times New Roman" w:cs="Times New Roman"/>
          <w:bCs/>
          <w:sz w:val="28"/>
          <w:szCs w:val="28"/>
        </w:rPr>
        <w:t>Проводиться робота по прийому та розгляданню заяв від організацій, що бажають оформити дозвіл відповідно до чинного законодавства, а також прийом скарг та зауважень від громадян щодо заперечення такої діяльності.</w:t>
      </w:r>
    </w:p>
    <w:p w:rsidR="00B97DFF" w:rsidRDefault="00B97DFF" w:rsidP="00B97DFF">
      <w:pPr>
        <w:pStyle w:val="HTML"/>
        <w:shd w:val="clear" w:color="auto" w:fill="FFFFFF"/>
        <w:jc w:val="both"/>
        <w:rPr>
          <w:rFonts w:ascii="Times New Roman" w:hAnsi="Times New Roman" w:cs="Times New Roman"/>
          <w:bCs/>
          <w:sz w:val="28"/>
          <w:szCs w:val="28"/>
          <w:lang w:val="uk-UA"/>
        </w:rPr>
      </w:pPr>
      <w:r w:rsidRPr="008C57D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Відповідно до п</w:t>
      </w:r>
      <w:r w:rsidRPr="008C57DA">
        <w:rPr>
          <w:rFonts w:ascii="Times New Roman" w:hAnsi="Times New Roman" w:cs="Times New Roman"/>
          <w:bCs/>
          <w:sz w:val="28"/>
          <w:szCs w:val="28"/>
          <w:lang w:val="uk-UA"/>
        </w:rPr>
        <w:t>рогноз</w:t>
      </w:r>
      <w:r>
        <w:rPr>
          <w:rFonts w:ascii="Times New Roman" w:hAnsi="Times New Roman" w:cs="Times New Roman"/>
          <w:bCs/>
          <w:sz w:val="28"/>
          <w:szCs w:val="28"/>
          <w:lang w:val="uk-UA"/>
        </w:rPr>
        <w:t>ів</w:t>
      </w:r>
      <w:r w:rsidRPr="008C57DA">
        <w:rPr>
          <w:rFonts w:ascii="Times New Roman" w:hAnsi="Times New Roman" w:cs="Times New Roman"/>
          <w:bCs/>
          <w:sz w:val="28"/>
          <w:szCs w:val="28"/>
          <w:lang w:val="uk-UA"/>
        </w:rPr>
        <w:t xml:space="preserve">, показник викидів забруднюючих речовин у атмосферне повітря </w:t>
      </w:r>
      <w:r>
        <w:rPr>
          <w:rFonts w:ascii="Times New Roman" w:hAnsi="Times New Roman" w:cs="Times New Roman"/>
          <w:bCs/>
          <w:sz w:val="28"/>
          <w:szCs w:val="28"/>
          <w:lang w:val="uk-UA"/>
        </w:rPr>
        <w:t xml:space="preserve">за </w:t>
      </w:r>
      <w:r w:rsidRPr="008C57DA">
        <w:rPr>
          <w:rFonts w:ascii="Times New Roman" w:hAnsi="Times New Roman" w:cs="Times New Roman"/>
          <w:bCs/>
          <w:sz w:val="28"/>
          <w:szCs w:val="28"/>
          <w:lang w:val="uk-UA"/>
        </w:rPr>
        <w:t>202</w:t>
      </w:r>
      <w:r>
        <w:rPr>
          <w:rFonts w:ascii="Times New Roman" w:hAnsi="Times New Roman" w:cs="Times New Roman"/>
          <w:bCs/>
          <w:sz w:val="28"/>
          <w:szCs w:val="28"/>
          <w:lang w:val="uk-UA"/>
        </w:rPr>
        <w:t>1</w:t>
      </w:r>
      <w:r w:rsidRPr="008C57DA">
        <w:rPr>
          <w:rFonts w:ascii="Times New Roman" w:hAnsi="Times New Roman" w:cs="Times New Roman"/>
          <w:bCs/>
          <w:sz w:val="28"/>
          <w:szCs w:val="28"/>
          <w:lang w:val="uk-UA"/>
        </w:rPr>
        <w:t xml:space="preserve"> р</w:t>
      </w:r>
      <w:r>
        <w:rPr>
          <w:rFonts w:ascii="Times New Roman" w:hAnsi="Times New Roman" w:cs="Times New Roman"/>
          <w:bCs/>
          <w:sz w:val="28"/>
          <w:szCs w:val="28"/>
          <w:lang w:val="uk-UA"/>
        </w:rPr>
        <w:t>ік</w:t>
      </w:r>
      <w:r w:rsidRPr="008C57DA">
        <w:rPr>
          <w:rFonts w:ascii="Times New Roman" w:hAnsi="Times New Roman" w:cs="Times New Roman"/>
          <w:bCs/>
          <w:sz w:val="28"/>
          <w:szCs w:val="28"/>
          <w:lang w:val="uk-UA"/>
        </w:rPr>
        <w:t xml:space="preserve"> не перевищ</w:t>
      </w:r>
      <w:r>
        <w:rPr>
          <w:rFonts w:ascii="Times New Roman" w:hAnsi="Times New Roman" w:cs="Times New Roman"/>
          <w:bCs/>
          <w:sz w:val="28"/>
          <w:szCs w:val="28"/>
          <w:lang w:val="uk-UA"/>
        </w:rPr>
        <w:t>ив</w:t>
      </w:r>
      <w:r w:rsidRPr="008C57DA">
        <w:rPr>
          <w:rFonts w:ascii="Times New Roman" w:hAnsi="Times New Roman" w:cs="Times New Roman"/>
          <w:bCs/>
          <w:sz w:val="28"/>
          <w:szCs w:val="28"/>
          <w:lang w:val="uk-UA"/>
        </w:rPr>
        <w:t xml:space="preserve"> встановлених лімітів у відповідності до закону</w:t>
      </w:r>
      <w:r>
        <w:rPr>
          <w:rFonts w:ascii="Times New Roman" w:hAnsi="Times New Roman" w:cs="Times New Roman"/>
          <w:bCs/>
          <w:sz w:val="28"/>
          <w:szCs w:val="28"/>
          <w:lang w:val="uk-UA"/>
        </w:rPr>
        <w:t>.</w:t>
      </w:r>
    </w:p>
    <w:p w:rsidR="00B97DFF" w:rsidRDefault="00B97DFF" w:rsidP="00B97DFF">
      <w:pPr>
        <w:pStyle w:val="HTML"/>
        <w:shd w:val="clear" w:color="auto" w:fill="FFFFFF"/>
        <w:jc w:val="both"/>
        <w:rPr>
          <w:rFonts w:ascii="Times New Roman" w:hAnsi="Times New Roman" w:cs="Times New Roman"/>
          <w:bCs/>
          <w:sz w:val="28"/>
          <w:szCs w:val="28"/>
          <w:lang w:val="uk-UA"/>
        </w:rPr>
      </w:pPr>
    </w:p>
    <w:p w:rsidR="006E3B55" w:rsidRDefault="006E3B55" w:rsidP="003B36C7">
      <w:pPr>
        <w:spacing w:after="0" w:line="240" w:lineRule="auto"/>
        <w:ind w:firstLine="567"/>
        <w:contextualSpacing/>
        <w:jc w:val="both"/>
        <w:rPr>
          <w:rFonts w:ascii="Times New Roman" w:hAnsi="Times New Roman" w:cs="Times New Roman"/>
          <w:b/>
          <w:sz w:val="28"/>
          <w:szCs w:val="28"/>
          <w:u w:val="single"/>
        </w:rPr>
      </w:pPr>
    </w:p>
    <w:p w:rsidR="0057673D" w:rsidRDefault="00200146" w:rsidP="00086E86">
      <w:pPr>
        <w:pStyle w:val="a3"/>
        <w:spacing w:after="0" w:line="240" w:lineRule="auto"/>
        <w:jc w:val="center"/>
        <w:rPr>
          <w:rStyle w:val="FontStyle22"/>
          <w:rFonts w:eastAsiaTheme="minorHAnsi"/>
          <w:sz w:val="24"/>
          <w:szCs w:val="24"/>
        </w:rPr>
      </w:pPr>
      <w:r w:rsidRPr="00C50BE3">
        <w:rPr>
          <w:rStyle w:val="FontStyle22"/>
          <w:rFonts w:eastAsiaTheme="minorHAnsi"/>
          <w:sz w:val="24"/>
          <w:szCs w:val="24"/>
        </w:rPr>
        <w:t>__________</w:t>
      </w:r>
      <w:r w:rsidR="002B0CFF" w:rsidRPr="00C50BE3">
        <w:rPr>
          <w:rStyle w:val="FontStyle22"/>
          <w:rFonts w:eastAsiaTheme="minorHAnsi"/>
          <w:sz w:val="24"/>
          <w:szCs w:val="24"/>
        </w:rPr>
        <w:t>___</w:t>
      </w:r>
      <w:r w:rsidRPr="00C50BE3">
        <w:rPr>
          <w:rStyle w:val="FontStyle22"/>
          <w:rFonts w:eastAsiaTheme="minorHAnsi"/>
          <w:sz w:val="24"/>
          <w:szCs w:val="24"/>
        </w:rPr>
        <w:t>___</w:t>
      </w:r>
    </w:p>
    <w:p w:rsidR="0057673D" w:rsidRDefault="0057673D" w:rsidP="0057673D"/>
    <w:sectPr w:rsidR="0057673D" w:rsidSect="00EB7C90">
      <w:headerReference w:type="default" r:id="rId32"/>
      <w:headerReference w:type="firs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08" w:rsidRDefault="00FA0408" w:rsidP="00C50BE3">
      <w:pPr>
        <w:spacing w:after="0" w:line="240" w:lineRule="auto"/>
      </w:pPr>
      <w:r>
        <w:separator/>
      </w:r>
    </w:p>
  </w:endnote>
  <w:endnote w:type="continuationSeparator" w:id="0">
    <w:p w:rsidR="00FA0408" w:rsidRDefault="00FA0408" w:rsidP="00C5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Arial"/>
    <w:charset w:val="00"/>
    <w:family w:val="swiss"/>
    <w:pitch w:val="variable"/>
  </w:font>
  <w:font w:name="Droid Sans Fallback">
    <w:altName w:val="MS Mincho"/>
    <w:charset w:val="80"/>
    <w:family w:val="auto"/>
    <w:pitch w:val="variable"/>
  </w:font>
  <w:font w:name="Lohit Hindi">
    <w:altName w:val="MS Mincho"/>
    <w:charset w:val="80"/>
    <w:family w:val="auto"/>
    <w:pitch w:val="default"/>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08" w:rsidRDefault="00FA0408" w:rsidP="00C50BE3">
      <w:pPr>
        <w:spacing w:after="0" w:line="240" w:lineRule="auto"/>
      </w:pPr>
      <w:r>
        <w:separator/>
      </w:r>
    </w:p>
  </w:footnote>
  <w:footnote w:type="continuationSeparator" w:id="0">
    <w:p w:rsidR="00FA0408" w:rsidRDefault="00FA0408" w:rsidP="00C5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613408"/>
      <w:docPartObj>
        <w:docPartGallery w:val="Page Numbers (Top of Page)"/>
        <w:docPartUnique/>
      </w:docPartObj>
    </w:sdtPr>
    <w:sdtEndPr/>
    <w:sdtContent>
      <w:p w:rsidR="00FA3CE9" w:rsidRDefault="00FA3CE9">
        <w:pPr>
          <w:pStyle w:val="af1"/>
          <w:jc w:val="right"/>
        </w:pPr>
        <w:r>
          <w:fldChar w:fldCharType="begin"/>
        </w:r>
        <w:r>
          <w:instrText>PAGE   \* MERGEFORMAT</w:instrText>
        </w:r>
        <w:r>
          <w:fldChar w:fldCharType="separate"/>
        </w:r>
        <w:r w:rsidR="0008079B" w:rsidRPr="0008079B">
          <w:rPr>
            <w:noProof/>
            <w:lang w:val="ru-RU"/>
          </w:rPr>
          <w:t>21</w:t>
        </w:r>
        <w:r>
          <w:fldChar w:fldCharType="end"/>
        </w:r>
      </w:p>
    </w:sdtContent>
  </w:sdt>
  <w:p w:rsidR="00FA3CE9" w:rsidRDefault="00FA3CE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51377"/>
      <w:docPartObj>
        <w:docPartGallery w:val="Page Numbers (Top of Page)"/>
        <w:docPartUnique/>
      </w:docPartObj>
    </w:sdtPr>
    <w:sdtEndPr/>
    <w:sdtContent>
      <w:p w:rsidR="00FA3CE9" w:rsidRDefault="00FA3CE9">
        <w:pPr>
          <w:pStyle w:val="af1"/>
          <w:jc w:val="right"/>
        </w:pPr>
        <w:r>
          <w:fldChar w:fldCharType="begin"/>
        </w:r>
        <w:r>
          <w:instrText>PAGE   \* MERGEFORMAT</w:instrText>
        </w:r>
        <w:r>
          <w:fldChar w:fldCharType="separate"/>
        </w:r>
        <w:r w:rsidR="0008079B" w:rsidRPr="0008079B">
          <w:rPr>
            <w:noProof/>
            <w:lang w:val="ru-RU"/>
          </w:rPr>
          <w:t>1</w:t>
        </w:r>
        <w:r>
          <w:fldChar w:fldCharType="end"/>
        </w:r>
      </w:p>
    </w:sdtContent>
  </w:sdt>
  <w:p w:rsidR="00FA3CE9" w:rsidRDefault="00FA3CE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4A15"/>
    <w:multiLevelType w:val="hybridMultilevel"/>
    <w:tmpl w:val="D8BC5348"/>
    <w:lvl w:ilvl="0" w:tplc="DAE89C98">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EC7C01"/>
    <w:multiLevelType w:val="hybridMultilevel"/>
    <w:tmpl w:val="B6381B02"/>
    <w:lvl w:ilvl="0" w:tplc="63541EB2">
      <w:start w:val="1"/>
      <w:numFmt w:val="decimal"/>
      <w:lvlText w:val="%1."/>
      <w:lvlJc w:val="left"/>
      <w:pPr>
        <w:ind w:left="1495" w:hanging="360"/>
      </w:pPr>
      <w:rPr>
        <w:rFonts w:ascii="Times New Roman" w:hAnsi="Times New Roman" w:cs="Times New Roman" w:hint="default"/>
        <w:sz w:val="24"/>
        <w:szCs w:val="24"/>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
    <w:nsid w:val="1A5C79E7"/>
    <w:multiLevelType w:val="hybridMultilevel"/>
    <w:tmpl w:val="9300FC0C"/>
    <w:lvl w:ilvl="0" w:tplc="E1CA9C82">
      <w:numFmt w:val="bullet"/>
      <w:lvlText w:val="-"/>
      <w:lvlJc w:val="left"/>
      <w:pPr>
        <w:ind w:left="926" w:hanging="360"/>
      </w:pPr>
      <w:rPr>
        <w:rFonts w:ascii="Times New Roman" w:eastAsiaTheme="minorHAnsi" w:hAnsi="Times New Roman" w:cs="Times New Roman"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
    <w:nsid w:val="1C897A5F"/>
    <w:multiLevelType w:val="hybridMultilevel"/>
    <w:tmpl w:val="03C61934"/>
    <w:lvl w:ilvl="0" w:tplc="F6385D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9C0AE3"/>
    <w:multiLevelType w:val="hybridMultilevel"/>
    <w:tmpl w:val="DFDEC7B8"/>
    <w:lvl w:ilvl="0" w:tplc="87065DD2">
      <w:start w:val="1"/>
      <w:numFmt w:val="bullet"/>
      <w:suff w:val="space"/>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2715178"/>
    <w:multiLevelType w:val="hybridMultilevel"/>
    <w:tmpl w:val="3FAAB0C0"/>
    <w:lvl w:ilvl="0" w:tplc="D1DEF2E0">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A6E5E67"/>
    <w:multiLevelType w:val="hybridMultilevel"/>
    <w:tmpl w:val="5CAEF7F2"/>
    <w:lvl w:ilvl="0" w:tplc="6382F0E0">
      <w:start w:val="2"/>
      <w:numFmt w:val="bullet"/>
      <w:lvlText w:val="-"/>
      <w:lvlJc w:val="left"/>
      <w:pPr>
        <w:ind w:left="502" w:hanging="360"/>
      </w:pPr>
      <w:rPr>
        <w:rFonts w:ascii="Times New Roman" w:eastAsia="Calibri" w:hAnsi="Times New Roman" w:cs="Times New Roman" w:hint="default"/>
        <w:sz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476E0F37"/>
    <w:multiLevelType w:val="hybridMultilevel"/>
    <w:tmpl w:val="96A481E8"/>
    <w:lvl w:ilvl="0" w:tplc="1256BBC6">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FD73BB3"/>
    <w:multiLevelType w:val="hybridMultilevel"/>
    <w:tmpl w:val="1DF221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D244C7"/>
    <w:multiLevelType w:val="hybridMultilevel"/>
    <w:tmpl w:val="8D0C6BEE"/>
    <w:lvl w:ilvl="0" w:tplc="48D0E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F52C10"/>
    <w:multiLevelType w:val="hybridMultilevel"/>
    <w:tmpl w:val="2FAADD44"/>
    <w:lvl w:ilvl="0" w:tplc="6D9C78BC">
      <w:start w:val="1"/>
      <w:numFmt w:val="bullet"/>
      <w:suff w:val="space"/>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5E202D0"/>
    <w:multiLevelType w:val="hybridMultilevel"/>
    <w:tmpl w:val="6C649A12"/>
    <w:lvl w:ilvl="0" w:tplc="53CA00AA">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384DF2"/>
    <w:multiLevelType w:val="hybridMultilevel"/>
    <w:tmpl w:val="CA5A99E4"/>
    <w:lvl w:ilvl="0" w:tplc="519EAFF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95C42D4"/>
    <w:multiLevelType w:val="hybridMultilevel"/>
    <w:tmpl w:val="9D707CA4"/>
    <w:lvl w:ilvl="0" w:tplc="71B222C8">
      <w:numFmt w:val="bullet"/>
      <w:lvlText w:val="-"/>
      <w:lvlJc w:val="left"/>
      <w:pPr>
        <w:ind w:left="975" w:hanging="360"/>
      </w:pPr>
      <w:rPr>
        <w:rFonts w:ascii="Times New Roman" w:eastAsiaTheme="minorEastAsia"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4">
    <w:nsid w:val="747915AE"/>
    <w:multiLevelType w:val="hybridMultilevel"/>
    <w:tmpl w:val="6994EC4E"/>
    <w:lvl w:ilvl="0" w:tplc="8D22EC94">
      <w:start w:val="1"/>
      <w:numFmt w:val="bullet"/>
      <w:suff w:val="space"/>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7"/>
  </w:num>
  <w:num w:numId="4">
    <w:abstractNumId w:val="0"/>
  </w:num>
  <w:num w:numId="5">
    <w:abstractNumId w:val="6"/>
  </w:num>
  <w:num w:numId="6">
    <w:abstractNumId w:val="14"/>
  </w:num>
  <w:num w:numId="7">
    <w:abstractNumId w:val="4"/>
  </w:num>
  <w:num w:numId="8">
    <w:abstractNumId w:val="10"/>
  </w:num>
  <w:num w:numId="9">
    <w:abstractNumId w:val="5"/>
  </w:num>
  <w:num w:numId="10">
    <w:abstractNumId w:val="3"/>
  </w:num>
  <w:num w:numId="11">
    <w:abstractNumId w:val="2"/>
  </w:num>
  <w:num w:numId="12">
    <w:abstractNumId w:val="13"/>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C1"/>
    <w:rsid w:val="000016E0"/>
    <w:rsid w:val="0000499B"/>
    <w:rsid w:val="000052B0"/>
    <w:rsid w:val="00014AD8"/>
    <w:rsid w:val="00015A01"/>
    <w:rsid w:val="000164C2"/>
    <w:rsid w:val="00020D89"/>
    <w:rsid w:val="000226BE"/>
    <w:rsid w:val="00022E09"/>
    <w:rsid w:val="000230E1"/>
    <w:rsid w:val="00024311"/>
    <w:rsid w:val="00024DE6"/>
    <w:rsid w:val="000250E9"/>
    <w:rsid w:val="00026FAE"/>
    <w:rsid w:val="00030302"/>
    <w:rsid w:val="00031A74"/>
    <w:rsid w:val="00031EA9"/>
    <w:rsid w:val="000332EA"/>
    <w:rsid w:val="00034097"/>
    <w:rsid w:val="00040210"/>
    <w:rsid w:val="00040355"/>
    <w:rsid w:val="000478D7"/>
    <w:rsid w:val="00047B4E"/>
    <w:rsid w:val="00051BDD"/>
    <w:rsid w:val="0005393E"/>
    <w:rsid w:val="00054598"/>
    <w:rsid w:val="000565D7"/>
    <w:rsid w:val="000638B6"/>
    <w:rsid w:val="00063B87"/>
    <w:rsid w:val="000640B0"/>
    <w:rsid w:val="00070274"/>
    <w:rsid w:val="00071269"/>
    <w:rsid w:val="00074331"/>
    <w:rsid w:val="00075841"/>
    <w:rsid w:val="0007633E"/>
    <w:rsid w:val="00076B90"/>
    <w:rsid w:val="00080224"/>
    <w:rsid w:val="0008079B"/>
    <w:rsid w:val="000815DE"/>
    <w:rsid w:val="0008371E"/>
    <w:rsid w:val="000866D6"/>
    <w:rsid w:val="00086E86"/>
    <w:rsid w:val="00087455"/>
    <w:rsid w:val="00097E5E"/>
    <w:rsid w:val="000A4DDD"/>
    <w:rsid w:val="000B0AC4"/>
    <w:rsid w:val="000B0BC0"/>
    <w:rsid w:val="000B7143"/>
    <w:rsid w:val="000B718E"/>
    <w:rsid w:val="000C33C7"/>
    <w:rsid w:val="000C7254"/>
    <w:rsid w:val="000D3822"/>
    <w:rsid w:val="000D6472"/>
    <w:rsid w:val="000D6528"/>
    <w:rsid w:val="000D6617"/>
    <w:rsid w:val="000E4DF6"/>
    <w:rsid w:val="000F0AFD"/>
    <w:rsid w:val="000F2F40"/>
    <w:rsid w:val="000F5D17"/>
    <w:rsid w:val="00100F3F"/>
    <w:rsid w:val="001056E5"/>
    <w:rsid w:val="001229E1"/>
    <w:rsid w:val="00123013"/>
    <w:rsid w:val="00136333"/>
    <w:rsid w:val="00142A5C"/>
    <w:rsid w:val="00144053"/>
    <w:rsid w:val="00154139"/>
    <w:rsid w:val="00161069"/>
    <w:rsid w:val="00165C03"/>
    <w:rsid w:val="00172CC9"/>
    <w:rsid w:val="00181B21"/>
    <w:rsid w:val="001833C1"/>
    <w:rsid w:val="0018541F"/>
    <w:rsid w:val="001A1F85"/>
    <w:rsid w:val="001A272B"/>
    <w:rsid w:val="001B4325"/>
    <w:rsid w:val="001B63CB"/>
    <w:rsid w:val="001C3492"/>
    <w:rsid w:val="001C5CF6"/>
    <w:rsid w:val="001C71FE"/>
    <w:rsid w:val="001C7A45"/>
    <w:rsid w:val="001D2E6C"/>
    <w:rsid w:val="001D7C24"/>
    <w:rsid w:val="001F0B6D"/>
    <w:rsid w:val="001F2F59"/>
    <w:rsid w:val="00200146"/>
    <w:rsid w:val="00210054"/>
    <w:rsid w:val="0021050E"/>
    <w:rsid w:val="0021120F"/>
    <w:rsid w:val="00211D40"/>
    <w:rsid w:val="00214116"/>
    <w:rsid w:val="00215B40"/>
    <w:rsid w:val="002166C7"/>
    <w:rsid w:val="00216844"/>
    <w:rsid w:val="00220DAB"/>
    <w:rsid w:val="0022468C"/>
    <w:rsid w:val="0022513A"/>
    <w:rsid w:val="0022515F"/>
    <w:rsid w:val="0023059A"/>
    <w:rsid w:val="00231BA7"/>
    <w:rsid w:val="0023386C"/>
    <w:rsid w:val="00235855"/>
    <w:rsid w:val="0024197A"/>
    <w:rsid w:val="002423A7"/>
    <w:rsid w:val="00246704"/>
    <w:rsid w:val="00246908"/>
    <w:rsid w:val="00252D1D"/>
    <w:rsid w:val="00253542"/>
    <w:rsid w:val="0025444F"/>
    <w:rsid w:val="00256F6C"/>
    <w:rsid w:val="00257282"/>
    <w:rsid w:val="002611D7"/>
    <w:rsid w:val="00273EC1"/>
    <w:rsid w:val="00274C0E"/>
    <w:rsid w:val="00275B0A"/>
    <w:rsid w:val="00276DC1"/>
    <w:rsid w:val="002827F9"/>
    <w:rsid w:val="00285858"/>
    <w:rsid w:val="00291D24"/>
    <w:rsid w:val="00291F5D"/>
    <w:rsid w:val="002924AA"/>
    <w:rsid w:val="002961B6"/>
    <w:rsid w:val="002A2A6A"/>
    <w:rsid w:val="002A3BC0"/>
    <w:rsid w:val="002A506E"/>
    <w:rsid w:val="002B0CFF"/>
    <w:rsid w:val="002B64EA"/>
    <w:rsid w:val="002C0E86"/>
    <w:rsid w:val="002C0F7B"/>
    <w:rsid w:val="002C12B3"/>
    <w:rsid w:val="002C20D2"/>
    <w:rsid w:val="002D423A"/>
    <w:rsid w:val="002D7747"/>
    <w:rsid w:val="002E0CB7"/>
    <w:rsid w:val="00301463"/>
    <w:rsid w:val="00314B30"/>
    <w:rsid w:val="0031629D"/>
    <w:rsid w:val="00320933"/>
    <w:rsid w:val="00321F9A"/>
    <w:rsid w:val="0032594B"/>
    <w:rsid w:val="003266F1"/>
    <w:rsid w:val="00326EAF"/>
    <w:rsid w:val="00327216"/>
    <w:rsid w:val="00341455"/>
    <w:rsid w:val="00342B00"/>
    <w:rsid w:val="0034314A"/>
    <w:rsid w:val="00343BE2"/>
    <w:rsid w:val="0034700E"/>
    <w:rsid w:val="00351FC2"/>
    <w:rsid w:val="003651AB"/>
    <w:rsid w:val="003666CC"/>
    <w:rsid w:val="003709AB"/>
    <w:rsid w:val="00374451"/>
    <w:rsid w:val="003745A5"/>
    <w:rsid w:val="00381E92"/>
    <w:rsid w:val="00382A5A"/>
    <w:rsid w:val="003843FE"/>
    <w:rsid w:val="00384517"/>
    <w:rsid w:val="0038501B"/>
    <w:rsid w:val="003927D8"/>
    <w:rsid w:val="00396F05"/>
    <w:rsid w:val="003A0A69"/>
    <w:rsid w:val="003A3EAE"/>
    <w:rsid w:val="003A4770"/>
    <w:rsid w:val="003B12CE"/>
    <w:rsid w:val="003B36C7"/>
    <w:rsid w:val="003B573A"/>
    <w:rsid w:val="003B716D"/>
    <w:rsid w:val="003B79CD"/>
    <w:rsid w:val="003F301E"/>
    <w:rsid w:val="003F70E7"/>
    <w:rsid w:val="0040100D"/>
    <w:rsid w:val="00403359"/>
    <w:rsid w:val="004040EC"/>
    <w:rsid w:val="004051C3"/>
    <w:rsid w:val="00406468"/>
    <w:rsid w:val="0040754E"/>
    <w:rsid w:val="0041407C"/>
    <w:rsid w:val="00420D22"/>
    <w:rsid w:val="00426146"/>
    <w:rsid w:val="004361AD"/>
    <w:rsid w:val="004368EA"/>
    <w:rsid w:val="00442F7D"/>
    <w:rsid w:val="004456E0"/>
    <w:rsid w:val="00461700"/>
    <w:rsid w:val="0047212A"/>
    <w:rsid w:val="00472618"/>
    <w:rsid w:val="00481BD1"/>
    <w:rsid w:val="0048285B"/>
    <w:rsid w:val="004852F2"/>
    <w:rsid w:val="00491E75"/>
    <w:rsid w:val="004A4DC3"/>
    <w:rsid w:val="004B0AD6"/>
    <w:rsid w:val="004B3380"/>
    <w:rsid w:val="004B4B47"/>
    <w:rsid w:val="004B5170"/>
    <w:rsid w:val="004C0D25"/>
    <w:rsid w:val="004C2B93"/>
    <w:rsid w:val="004C41AC"/>
    <w:rsid w:val="004D1425"/>
    <w:rsid w:val="004D2A1A"/>
    <w:rsid w:val="004D30EA"/>
    <w:rsid w:val="004D786A"/>
    <w:rsid w:val="004E4CFA"/>
    <w:rsid w:val="004F2EE6"/>
    <w:rsid w:val="004F3FED"/>
    <w:rsid w:val="004F554D"/>
    <w:rsid w:val="004F7EA4"/>
    <w:rsid w:val="00505D57"/>
    <w:rsid w:val="00511AFB"/>
    <w:rsid w:val="00517352"/>
    <w:rsid w:val="00521BDB"/>
    <w:rsid w:val="005232D1"/>
    <w:rsid w:val="00525143"/>
    <w:rsid w:val="005277B2"/>
    <w:rsid w:val="0052794D"/>
    <w:rsid w:val="00553264"/>
    <w:rsid w:val="00553322"/>
    <w:rsid w:val="00557F21"/>
    <w:rsid w:val="00563357"/>
    <w:rsid w:val="0057673D"/>
    <w:rsid w:val="0059003C"/>
    <w:rsid w:val="00596426"/>
    <w:rsid w:val="005A0A81"/>
    <w:rsid w:val="005A2CB5"/>
    <w:rsid w:val="005A3186"/>
    <w:rsid w:val="005A5419"/>
    <w:rsid w:val="005A55DF"/>
    <w:rsid w:val="005B0D66"/>
    <w:rsid w:val="005B695D"/>
    <w:rsid w:val="005B73AE"/>
    <w:rsid w:val="005C2152"/>
    <w:rsid w:val="005C3FC2"/>
    <w:rsid w:val="005C533D"/>
    <w:rsid w:val="005C5C23"/>
    <w:rsid w:val="005D61B8"/>
    <w:rsid w:val="005D6688"/>
    <w:rsid w:val="005D7D02"/>
    <w:rsid w:val="005E5FA1"/>
    <w:rsid w:val="005F1FA0"/>
    <w:rsid w:val="005F6301"/>
    <w:rsid w:val="00605A35"/>
    <w:rsid w:val="006124B3"/>
    <w:rsid w:val="00614FDA"/>
    <w:rsid w:val="00617D1E"/>
    <w:rsid w:val="00624910"/>
    <w:rsid w:val="006369BA"/>
    <w:rsid w:val="006445F1"/>
    <w:rsid w:val="006465C2"/>
    <w:rsid w:val="006513F0"/>
    <w:rsid w:val="0065574F"/>
    <w:rsid w:val="00656E11"/>
    <w:rsid w:val="006576E0"/>
    <w:rsid w:val="00661E25"/>
    <w:rsid w:val="006670CE"/>
    <w:rsid w:val="00672D01"/>
    <w:rsid w:val="00677CE1"/>
    <w:rsid w:val="00680BE3"/>
    <w:rsid w:val="00680D37"/>
    <w:rsid w:val="00682097"/>
    <w:rsid w:val="006820CB"/>
    <w:rsid w:val="00682C01"/>
    <w:rsid w:val="0069257E"/>
    <w:rsid w:val="006928AC"/>
    <w:rsid w:val="00697062"/>
    <w:rsid w:val="0069780C"/>
    <w:rsid w:val="006A02A8"/>
    <w:rsid w:val="006A042C"/>
    <w:rsid w:val="006B1A16"/>
    <w:rsid w:val="006B5F74"/>
    <w:rsid w:val="006B60C2"/>
    <w:rsid w:val="006B70AE"/>
    <w:rsid w:val="006C1E3E"/>
    <w:rsid w:val="006C55B6"/>
    <w:rsid w:val="006D09B7"/>
    <w:rsid w:val="006D3008"/>
    <w:rsid w:val="006D33C9"/>
    <w:rsid w:val="006D5FBF"/>
    <w:rsid w:val="006D7FD7"/>
    <w:rsid w:val="006E3B55"/>
    <w:rsid w:val="006F18C7"/>
    <w:rsid w:val="00700CF3"/>
    <w:rsid w:val="00702C9D"/>
    <w:rsid w:val="0070681E"/>
    <w:rsid w:val="007100EF"/>
    <w:rsid w:val="00710CD1"/>
    <w:rsid w:val="007130C1"/>
    <w:rsid w:val="00714B08"/>
    <w:rsid w:val="0072126B"/>
    <w:rsid w:val="007215E4"/>
    <w:rsid w:val="00722728"/>
    <w:rsid w:val="007264F9"/>
    <w:rsid w:val="00732692"/>
    <w:rsid w:val="00734D7B"/>
    <w:rsid w:val="007359A1"/>
    <w:rsid w:val="0074143E"/>
    <w:rsid w:val="00743869"/>
    <w:rsid w:val="007460B7"/>
    <w:rsid w:val="00747C9D"/>
    <w:rsid w:val="007507B1"/>
    <w:rsid w:val="0075155D"/>
    <w:rsid w:val="00753371"/>
    <w:rsid w:val="0075533D"/>
    <w:rsid w:val="00756894"/>
    <w:rsid w:val="00771011"/>
    <w:rsid w:val="00774193"/>
    <w:rsid w:val="00774B72"/>
    <w:rsid w:val="00780C6F"/>
    <w:rsid w:val="00782218"/>
    <w:rsid w:val="00783AF3"/>
    <w:rsid w:val="0078692C"/>
    <w:rsid w:val="00791C2A"/>
    <w:rsid w:val="0079443E"/>
    <w:rsid w:val="00796748"/>
    <w:rsid w:val="00797224"/>
    <w:rsid w:val="007A0C5F"/>
    <w:rsid w:val="007A780B"/>
    <w:rsid w:val="007B0B3C"/>
    <w:rsid w:val="007B18C7"/>
    <w:rsid w:val="007B23A7"/>
    <w:rsid w:val="007B6202"/>
    <w:rsid w:val="007B6DB0"/>
    <w:rsid w:val="007B79FD"/>
    <w:rsid w:val="007D2200"/>
    <w:rsid w:val="007D7EFE"/>
    <w:rsid w:val="007E434D"/>
    <w:rsid w:val="007E6520"/>
    <w:rsid w:val="007F14D7"/>
    <w:rsid w:val="00802F73"/>
    <w:rsid w:val="00812F14"/>
    <w:rsid w:val="00823314"/>
    <w:rsid w:val="008425B7"/>
    <w:rsid w:val="00844574"/>
    <w:rsid w:val="0085471A"/>
    <w:rsid w:val="008560F0"/>
    <w:rsid w:val="0085688A"/>
    <w:rsid w:val="00856FBD"/>
    <w:rsid w:val="00857EDE"/>
    <w:rsid w:val="00860BF4"/>
    <w:rsid w:val="008611B3"/>
    <w:rsid w:val="00861F88"/>
    <w:rsid w:val="008626A1"/>
    <w:rsid w:val="00865145"/>
    <w:rsid w:val="00866E1E"/>
    <w:rsid w:val="00870574"/>
    <w:rsid w:val="0087147B"/>
    <w:rsid w:val="00883377"/>
    <w:rsid w:val="008876D4"/>
    <w:rsid w:val="0089052D"/>
    <w:rsid w:val="00892569"/>
    <w:rsid w:val="00894018"/>
    <w:rsid w:val="00895AFF"/>
    <w:rsid w:val="008A5C6B"/>
    <w:rsid w:val="008A722C"/>
    <w:rsid w:val="008A79C1"/>
    <w:rsid w:val="008B14F7"/>
    <w:rsid w:val="008D136B"/>
    <w:rsid w:val="008D2115"/>
    <w:rsid w:val="008D2E14"/>
    <w:rsid w:val="008D3026"/>
    <w:rsid w:val="008D5B5C"/>
    <w:rsid w:val="008D629A"/>
    <w:rsid w:val="008E0AAD"/>
    <w:rsid w:val="008E6903"/>
    <w:rsid w:val="008F29D8"/>
    <w:rsid w:val="00902BDC"/>
    <w:rsid w:val="00903267"/>
    <w:rsid w:val="009032D0"/>
    <w:rsid w:val="00903BC2"/>
    <w:rsid w:val="009047DE"/>
    <w:rsid w:val="009072A6"/>
    <w:rsid w:val="00907FAB"/>
    <w:rsid w:val="00910858"/>
    <w:rsid w:val="009139CC"/>
    <w:rsid w:val="00914E25"/>
    <w:rsid w:val="00924C91"/>
    <w:rsid w:val="009306D9"/>
    <w:rsid w:val="009320B2"/>
    <w:rsid w:val="009322BD"/>
    <w:rsid w:val="00936707"/>
    <w:rsid w:val="00940D64"/>
    <w:rsid w:val="009441B3"/>
    <w:rsid w:val="00946194"/>
    <w:rsid w:val="0095080F"/>
    <w:rsid w:val="0095162C"/>
    <w:rsid w:val="00953B84"/>
    <w:rsid w:val="009550AF"/>
    <w:rsid w:val="00955314"/>
    <w:rsid w:val="00955326"/>
    <w:rsid w:val="00955356"/>
    <w:rsid w:val="00965B3D"/>
    <w:rsid w:val="00966349"/>
    <w:rsid w:val="00980ABE"/>
    <w:rsid w:val="009841E5"/>
    <w:rsid w:val="00984343"/>
    <w:rsid w:val="009867E4"/>
    <w:rsid w:val="00987D63"/>
    <w:rsid w:val="00990B57"/>
    <w:rsid w:val="00994FA2"/>
    <w:rsid w:val="00995C73"/>
    <w:rsid w:val="009A414D"/>
    <w:rsid w:val="009A4572"/>
    <w:rsid w:val="009B4946"/>
    <w:rsid w:val="009B5E3E"/>
    <w:rsid w:val="009C12C1"/>
    <w:rsid w:val="009D2DEE"/>
    <w:rsid w:val="009D3790"/>
    <w:rsid w:val="009D4036"/>
    <w:rsid w:val="009D5A43"/>
    <w:rsid w:val="009D608D"/>
    <w:rsid w:val="009D6A8E"/>
    <w:rsid w:val="009E0DB7"/>
    <w:rsid w:val="009E15F3"/>
    <w:rsid w:val="009E1D01"/>
    <w:rsid w:val="009E3062"/>
    <w:rsid w:val="009E5378"/>
    <w:rsid w:val="009F5752"/>
    <w:rsid w:val="009F68F3"/>
    <w:rsid w:val="00A1240C"/>
    <w:rsid w:val="00A15FDC"/>
    <w:rsid w:val="00A169F9"/>
    <w:rsid w:val="00A20107"/>
    <w:rsid w:val="00A22346"/>
    <w:rsid w:val="00A30C5D"/>
    <w:rsid w:val="00A30FFF"/>
    <w:rsid w:val="00A37032"/>
    <w:rsid w:val="00A442F1"/>
    <w:rsid w:val="00A44F70"/>
    <w:rsid w:val="00A46F2E"/>
    <w:rsid w:val="00A471EA"/>
    <w:rsid w:val="00A55BB0"/>
    <w:rsid w:val="00A65240"/>
    <w:rsid w:val="00A731BD"/>
    <w:rsid w:val="00A80C49"/>
    <w:rsid w:val="00A815E0"/>
    <w:rsid w:val="00A82759"/>
    <w:rsid w:val="00A82B0D"/>
    <w:rsid w:val="00A83265"/>
    <w:rsid w:val="00A85ABA"/>
    <w:rsid w:val="00A8721B"/>
    <w:rsid w:val="00A90DF8"/>
    <w:rsid w:val="00A92358"/>
    <w:rsid w:val="00AA0885"/>
    <w:rsid w:val="00AA3419"/>
    <w:rsid w:val="00AB6C19"/>
    <w:rsid w:val="00AC3DAC"/>
    <w:rsid w:val="00AC5BF8"/>
    <w:rsid w:val="00AC7B31"/>
    <w:rsid w:val="00AD5F91"/>
    <w:rsid w:val="00AD7F7D"/>
    <w:rsid w:val="00AE3D27"/>
    <w:rsid w:val="00B00188"/>
    <w:rsid w:val="00B00B5F"/>
    <w:rsid w:val="00B01928"/>
    <w:rsid w:val="00B07FD8"/>
    <w:rsid w:val="00B10610"/>
    <w:rsid w:val="00B13DEB"/>
    <w:rsid w:val="00B17E54"/>
    <w:rsid w:val="00B242C2"/>
    <w:rsid w:val="00B2663F"/>
    <w:rsid w:val="00B31A1F"/>
    <w:rsid w:val="00B351EC"/>
    <w:rsid w:val="00B352A4"/>
    <w:rsid w:val="00B35D7A"/>
    <w:rsid w:val="00B3750A"/>
    <w:rsid w:val="00B415D6"/>
    <w:rsid w:val="00B475B4"/>
    <w:rsid w:val="00B529E8"/>
    <w:rsid w:val="00B56869"/>
    <w:rsid w:val="00B579A9"/>
    <w:rsid w:val="00B611F2"/>
    <w:rsid w:val="00B653EB"/>
    <w:rsid w:val="00B66440"/>
    <w:rsid w:val="00B7218A"/>
    <w:rsid w:val="00B724AE"/>
    <w:rsid w:val="00B75678"/>
    <w:rsid w:val="00B771C1"/>
    <w:rsid w:val="00B77DD5"/>
    <w:rsid w:val="00B802BF"/>
    <w:rsid w:val="00B814E3"/>
    <w:rsid w:val="00B8166C"/>
    <w:rsid w:val="00B833C2"/>
    <w:rsid w:val="00B87380"/>
    <w:rsid w:val="00B932D4"/>
    <w:rsid w:val="00B95F59"/>
    <w:rsid w:val="00B97DFF"/>
    <w:rsid w:val="00BA0528"/>
    <w:rsid w:val="00BA4C5E"/>
    <w:rsid w:val="00BA6DC3"/>
    <w:rsid w:val="00BB086D"/>
    <w:rsid w:val="00BB7E6D"/>
    <w:rsid w:val="00BC0FCF"/>
    <w:rsid w:val="00BC3A12"/>
    <w:rsid w:val="00BC73F9"/>
    <w:rsid w:val="00BD3B6F"/>
    <w:rsid w:val="00BD4935"/>
    <w:rsid w:val="00BD5DDE"/>
    <w:rsid w:val="00BE23E6"/>
    <w:rsid w:val="00BE3D1D"/>
    <w:rsid w:val="00BE45D3"/>
    <w:rsid w:val="00BE6000"/>
    <w:rsid w:val="00BE739D"/>
    <w:rsid w:val="00BF147B"/>
    <w:rsid w:val="00BF32B9"/>
    <w:rsid w:val="00C0063D"/>
    <w:rsid w:val="00C06A97"/>
    <w:rsid w:val="00C119E5"/>
    <w:rsid w:val="00C143E5"/>
    <w:rsid w:val="00C14F5E"/>
    <w:rsid w:val="00C15C5D"/>
    <w:rsid w:val="00C21AC5"/>
    <w:rsid w:val="00C24DAF"/>
    <w:rsid w:val="00C322F2"/>
    <w:rsid w:val="00C3425A"/>
    <w:rsid w:val="00C47C08"/>
    <w:rsid w:val="00C47FAF"/>
    <w:rsid w:val="00C5013F"/>
    <w:rsid w:val="00C50BE3"/>
    <w:rsid w:val="00C57EEA"/>
    <w:rsid w:val="00C61177"/>
    <w:rsid w:val="00C636A9"/>
    <w:rsid w:val="00C64A1C"/>
    <w:rsid w:val="00C64DA8"/>
    <w:rsid w:val="00C71237"/>
    <w:rsid w:val="00C7234C"/>
    <w:rsid w:val="00C7260F"/>
    <w:rsid w:val="00C7584F"/>
    <w:rsid w:val="00C75CEF"/>
    <w:rsid w:val="00C84775"/>
    <w:rsid w:val="00C909FC"/>
    <w:rsid w:val="00C97A6E"/>
    <w:rsid w:val="00CA0BD9"/>
    <w:rsid w:val="00CA1A8C"/>
    <w:rsid w:val="00CA5118"/>
    <w:rsid w:val="00CA5BFA"/>
    <w:rsid w:val="00CA6AAB"/>
    <w:rsid w:val="00CB3990"/>
    <w:rsid w:val="00CB52E2"/>
    <w:rsid w:val="00CC3283"/>
    <w:rsid w:val="00CC4533"/>
    <w:rsid w:val="00CC5B8E"/>
    <w:rsid w:val="00CC7E2F"/>
    <w:rsid w:val="00CD040F"/>
    <w:rsid w:val="00CD5CE2"/>
    <w:rsid w:val="00CD6C11"/>
    <w:rsid w:val="00CE0AFB"/>
    <w:rsid w:val="00CE1BCC"/>
    <w:rsid w:val="00CE6F97"/>
    <w:rsid w:val="00CE73EB"/>
    <w:rsid w:val="00CF03EC"/>
    <w:rsid w:val="00D05D7B"/>
    <w:rsid w:val="00D07CD4"/>
    <w:rsid w:val="00D13466"/>
    <w:rsid w:val="00D13C0B"/>
    <w:rsid w:val="00D14F4E"/>
    <w:rsid w:val="00D21EC7"/>
    <w:rsid w:val="00D22301"/>
    <w:rsid w:val="00D30E73"/>
    <w:rsid w:val="00D32704"/>
    <w:rsid w:val="00D34880"/>
    <w:rsid w:val="00D35B4D"/>
    <w:rsid w:val="00D35C44"/>
    <w:rsid w:val="00D478A9"/>
    <w:rsid w:val="00D51C15"/>
    <w:rsid w:val="00D51D22"/>
    <w:rsid w:val="00D61F8D"/>
    <w:rsid w:val="00D62428"/>
    <w:rsid w:val="00D6370C"/>
    <w:rsid w:val="00D63818"/>
    <w:rsid w:val="00D75BAA"/>
    <w:rsid w:val="00D8252B"/>
    <w:rsid w:val="00D82C42"/>
    <w:rsid w:val="00D85B6E"/>
    <w:rsid w:val="00D90F9B"/>
    <w:rsid w:val="00D93A98"/>
    <w:rsid w:val="00D967DE"/>
    <w:rsid w:val="00DA34EA"/>
    <w:rsid w:val="00DA55A8"/>
    <w:rsid w:val="00DA5C5D"/>
    <w:rsid w:val="00DB05E4"/>
    <w:rsid w:val="00DB0ABD"/>
    <w:rsid w:val="00DB6510"/>
    <w:rsid w:val="00DC0A86"/>
    <w:rsid w:val="00DC171D"/>
    <w:rsid w:val="00DC2AF9"/>
    <w:rsid w:val="00DD4085"/>
    <w:rsid w:val="00DD7F79"/>
    <w:rsid w:val="00DE00A8"/>
    <w:rsid w:val="00DE5A49"/>
    <w:rsid w:val="00DF46D7"/>
    <w:rsid w:val="00DF4703"/>
    <w:rsid w:val="00DF53F0"/>
    <w:rsid w:val="00DF5642"/>
    <w:rsid w:val="00E01A1B"/>
    <w:rsid w:val="00E05280"/>
    <w:rsid w:val="00E060C6"/>
    <w:rsid w:val="00E06336"/>
    <w:rsid w:val="00E10C50"/>
    <w:rsid w:val="00E230C5"/>
    <w:rsid w:val="00E23739"/>
    <w:rsid w:val="00E24173"/>
    <w:rsid w:val="00E24C75"/>
    <w:rsid w:val="00E26063"/>
    <w:rsid w:val="00E30666"/>
    <w:rsid w:val="00E30BED"/>
    <w:rsid w:val="00E32989"/>
    <w:rsid w:val="00E364AD"/>
    <w:rsid w:val="00E3694C"/>
    <w:rsid w:val="00E44543"/>
    <w:rsid w:val="00E461B1"/>
    <w:rsid w:val="00E46866"/>
    <w:rsid w:val="00E5631B"/>
    <w:rsid w:val="00E569D1"/>
    <w:rsid w:val="00E56C8E"/>
    <w:rsid w:val="00E60794"/>
    <w:rsid w:val="00E63875"/>
    <w:rsid w:val="00E64DAF"/>
    <w:rsid w:val="00E7781B"/>
    <w:rsid w:val="00E8056C"/>
    <w:rsid w:val="00E81397"/>
    <w:rsid w:val="00E914B8"/>
    <w:rsid w:val="00E92296"/>
    <w:rsid w:val="00EA0B02"/>
    <w:rsid w:val="00EA1189"/>
    <w:rsid w:val="00EA18A7"/>
    <w:rsid w:val="00EA1F15"/>
    <w:rsid w:val="00EA258F"/>
    <w:rsid w:val="00EA55FA"/>
    <w:rsid w:val="00EA62EC"/>
    <w:rsid w:val="00EA6EA7"/>
    <w:rsid w:val="00EA7697"/>
    <w:rsid w:val="00EB0966"/>
    <w:rsid w:val="00EB4AE9"/>
    <w:rsid w:val="00EB5EF1"/>
    <w:rsid w:val="00EB614B"/>
    <w:rsid w:val="00EB7C90"/>
    <w:rsid w:val="00EC6381"/>
    <w:rsid w:val="00ED1F7B"/>
    <w:rsid w:val="00ED7176"/>
    <w:rsid w:val="00EE06C5"/>
    <w:rsid w:val="00EE318E"/>
    <w:rsid w:val="00EF156E"/>
    <w:rsid w:val="00EF170C"/>
    <w:rsid w:val="00EF2160"/>
    <w:rsid w:val="00EF351D"/>
    <w:rsid w:val="00EF4701"/>
    <w:rsid w:val="00EF48B9"/>
    <w:rsid w:val="00F04646"/>
    <w:rsid w:val="00F14A24"/>
    <w:rsid w:val="00F14A56"/>
    <w:rsid w:val="00F152AD"/>
    <w:rsid w:val="00F2033B"/>
    <w:rsid w:val="00F219EA"/>
    <w:rsid w:val="00F26F81"/>
    <w:rsid w:val="00F30544"/>
    <w:rsid w:val="00F320D8"/>
    <w:rsid w:val="00F36632"/>
    <w:rsid w:val="00F42B5C"/>
    <w:rsid w:val="00F44F93"/>
    <w:rsid w:val="00F464C3"/>
    <w:rsid w:val="00F46C95"/>
    <w:rsid w:val="00F47A0B"/>
    <w:rsid w:val="00F529BE"/>
    <w:rsid w:val="00F52D13"/>
    <w:rsid w:val="00F53DBA"/>
    <w:rsid w:val="00F55988"/>
    <w:rsid w:val="00F57251"/>
    <w:rsid w:val="00F573B9"/>
    <w:rsid w:val="00F66927"/>
    <w:rsid w:val="00F72213"/>
    <w:rsid w:val="00F80141"/>
    <w:rsid w:val="00F8168A"/>
    <w:rsid w:val="00F848E1"/>
    <w:rsid w:val="00F9178F"/>
    <w:rsid w:val="00F934A6"/>
    <w:rsid w:val="00F95DD0"/>
    <w:rsid w:val="00F95F83"/>
    <w:rsid w:val="00FA0408"/>
    <w:rsid w:val="00FA11EF"/>
    <w:rsid w:val="00FA3CE9"/>
    <w:rsid w:val="00FA6082"/>
    <w:rsid w:val="00FB6199"/>
    <w:rsid w:val="00FB7B18"/>
    <w:rsid w:val="00FC1667"/>
    <w:rsid w:val="00FC40AA"/>
    <w:rsid w:val="00FC6561"/>
    <w:rsid w:val="00FD6DE7"/>
    <w:rsid w:val="00FE7039"/>
    <w:rsid w:val="00FE7F7B"/>
    <w:rsid w:val="00FF2377"/>
    <w:rsid w:val="00FF268D"/>
    <w:rsid w:val="00FF3DD4"/>
    <w:rsid w:val="00FF4C4C"/>
    <w:rsid w:val="00FF7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035C3-FC87-472F-BA13-CBE12FCB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C1"/>
  </w:style>
  <w:style w:type="paragraph" w:styleId="1">
    <w:name w:val="heading 1"/>
    <w:basedOn w:val="a"/>
    <w:next w:val="a"/>
    <w:link w:val="10"/>
    <w:qFormat/>
    <w:rsid w:val="00D6381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273EC1"/>
    <w:rPr>
      <w:rFonts w:ascii="Times New Roman" w:eastAsia="Times New Roman" w:hAnsi="Times New Roman" w:cs="Times New Roman"/>
      <w:b/>
      <w:bCs/>
      <w:sz w:val="22"/>
    </w:rPr>
  </w:style>
  <w:style w:type="character" w:customStyle="1" w:styleId="FontStyle19">
    <w:name w:val="Font Style19"/>
    <w:rsid w:val="00273EC1"/>
    <w:rPr>
      <w:rFonts w:ascii="Times New Roman" w:eastAsia="Times New Roman" w:hAnsi="Times New Roman" w:cs="Times New Roman"/>
      <w:b/>
      <w:bCs/>
      <w:sz w:val="34"/>
    </w:rPr>
  </w:style>
  <w:style w:type="character" w:customStyle="1" w:styleId="FontStyle20">
    <w:name w:val="Font Style20"/>
    <w:uiPriority w:val="99"/>
    <w:rsid w:val="00273EC1"/>
    <w:rPr>
      <w:rFonts w:ascii="Times New Roman" w:eastAsia="Times New Roman" w:hAnsi="Times New Roman" w:cs="Times New Roman"/>
      <w:sz w:val="26"/>
    </w:rPr>
  </w:style>
  <w:style w:type="character" w:customStyle="1" w:styleId="FontStyle21">
    <w:name w:val="Font Style21"/>
    <w:rsid w:val="00273EC1"/>
    <w:rPr>
      <w:rFonts w:ascii="Times New Roman" w:eastAsia="Times New Roman" w:hAnsi="Times New Roman" w:cs="Times New Roman"/>
      <w:sz w:val="20"/>
    </w:rPr>
  </w:style>
  <w:style w:type="character" w:customStyle="1" w:styleId="FontStyle22">
    <w:name w:val="Font Style22"/>
    <w:rsid w:val="00273EC1"/>
    <w:rPr>
      <w:rFonts w:ascii="Times New Roman" w:eastAsia="Times New Roman" w:hAnsi="Times New Roman" w:cs="Times New Roman"/>
      <w:sz w:val="22"/>
    </w:rPr>
  </w:style>
  <w:style w:type="paragraph" w:customStyle="1" w:styleId="Standard">
    <w:name w:val="Standard"/>
    <w:rsid w:val="00273EC1"/>
    <w:pPr>
      <w:widowControl w:val="0"/>
      <w:suppressAutoHyphens/>
      <w:autoSpaceDE w:val="0"/>
      <w:spacing w:after="0" w:line="240" w:lineRule="auto"/>
      <w:textAlignment w:val="baseline"/>
    </w:pPr>
    <w:rPr>
      <w:rFonts w:ascii="Times New Roman" w:eastAsia="Times New Roman" w:hAnsi="Times New Roman" w:cs="Times New Roman"/>
      <w:kern w:val="1"/>
      <w:sz w:val="24"/>
      <w:szCs w:val="24"/>
      <w:lang w:val="ru-RU" w:eastAsia="hi-IN" w:bidi="hi-IN"/>
    </w:rPr>
  </w:style>
  <w:style w:type="paragraph" w:customStyle="1" w:styleId="Style3">
    <w:name w:val="Style3"/>
    <w:basedOn w:val="Standard"/>
    <w:next w:val="Standard"/>
    <w:rsid w:val="00273EC1"/>
  </w:style>
  <w:style w:type="paragraph" w:customStyle="1" w:styleId="Style6">
    <w:name w:val="Style6"/>
    <w:basedOn w:val="Standard"/>
    <w:next w:val="Standard"/>
    <w:uiPriority w:val="99"/>
    <w:rsid w:val="00273EC1"/>
  </w:style>
  <w:style w:type="paragraph" w:customStyle="1" w:styleId="Style13">
    <w:name w:val="Style13"/>
    <w:basedOn w:val="Standard"/>
    <w:next w:val="Standard"/>
    <w:rsid w:val="00273EC1"/>
  </w:style>
  <w:style w:type="paragraph" w:styleId="a3">
    <w:name w:val="List Paragraph"/>
    <w:basedOn w:val="a"/>
    <w:uiPriority w:val="34"/>
    <w:qFormat/>
    <w:rsid w:val="002924AA"/>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qFormat/>
    <w:rsid w:val="007B79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Базовый"/>
    <w:uiPriority w:val="99"/>
    <w:rsid w:val="007B79FD"/>
    <w:pPr>
      <w:tabs>
        <w:tab w:val="left" w:pos="708"/>
      </w:tabs>
      <w:suppressAutoHyphens/>
    </w:pPr>
    <w:rPr>
      <w:rFonts w:ascii="Calibri" w:eastAsia="Calibri" w:hAnsi="Calibri" w:cs="Calibri"/>
      <w:sz w:val="24"/>
      <w:szCs w:val="24"/>
      <w:lang w:val="ru-RU"/>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7B79FD"/>
    <w:rPr>
      <w:rFonts w:ascii="Times New Roman" w:eastAsia="Times New Roman" w:hAnsi="Times New Roman" w:cs="Times New Roman"/>
      <w:sz w:val="24"/>
      <w:szCs w:val="24"/>
      <w:lang w:val="ru-RU" w:eastAsia="ru-RU"/>
    </w:rPr>
  </w:style>
  <w:style w:type="paragraph" w:customStyle="1" w:styleId="Default">
    <w:name w:val="Default"/>
    <w:uiPriority w:val="99"/>
    <w:rsid w:val="007B79F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
    <w:name w:val="Абзац списка2"/>
    <w:basedOn w:val="a"/>
    <w:uiPriority w:val="99"/>
    <w:rsid w:val="00774B7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1">
    <w:name w:val="Абзац списка1"/>
    <w:basedOn w:val="a"/>
    <w:rsid w:val="00774B7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7">
    <w:name w:val="Plain Text"/>
    <w:basedOn w:val="a"/>
    <w:link w:val="a8"/>
    <w:rsid w:val="00774B72"/>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774B72"/>
    <w:rPr>
      <w:rFonts w:ascii="Courier New" w:eastAsia="Times New Roman" w:hAnsi="Courier New" w:cs="Courier New"/>
      <w:sz w:val="20"/>
      <w:szCs w:val="20"/>
      <w:lang w:eastAsia="ru-RU"/>
    </w:rPr>
  </w:style>
  <w:style w:type="character" w:customStyle="1" w:styleId="a9">
    <w:name w:val="Основной текст_"/>
    <w:link w:val="20"/>
    <w:locked/>
    <w:rsid w:val="00557F21"/>
    <w:rPr>
      <w:spacing w:val="1"/>
      <w:shd w:val="clear" w:color="auto" w:fill="FFFFFF"/>
    </w:rPr>
  </w:style>
  <w:style w:type="paragraph" w:customStyle="1" w:styleId="20">
    <w:name w:val="Основной текст2"/>
    <w:basedOn w:val="a"/>
    <w:link w:val="a9"/>
    <w:rsid w:val="00557F21"/>
    <w:pPr>
      <w:widowControl w:val="0"/>
      <w:shd w:val="clear" w:color="auto" w:fill="FFFFFF"/>
      <w:spacing w:before="180" w:after="180" w:line="322" w:lineRule="exact"/>
      <w:ind w:hanging="280"/>
      <w:jc w:val="both"/>
    </w:pPr>
    <w:rPr>
      <w:spacing w:val="1"/>
      <w:shd w:val="clear" w:color="auto" w:fill="FFFFFF"/>
    </w:rPr>
  </w:style>
  <w:style w:type="paragraph" w:styleId="aa">
    <w:name w:val="No Spacing"/>
    <w:link w:val="ab"/>
    <w:uiPriority w:val="1"/>
    <w:qFormat/>
    <w:rsid w:val="00557F21"/>
    <w:pPr>
      <w:spacing w:after="0" w:line="240" w:lineRule="auto"/>
    </w:pPr>
    <w:rPr>
      <w:rFonts w:ascii="Calibri" w:eastAsia="Times New Roman" w:hAnsi="Calibri" w:cs="Times New Roman"/>
      <w:lang w:val="ru-RU" w:eastAsia="ru-RU"/>
    </w:rPr>
  </w:style>
  <w:style w:type="character" w:customStyle="1" w:styleId="ab">
    <w:name w:val="Без интервала Знак"/>
    <w:link w:val="aa"/>
    <w:uiPriority w:val="1"/>
    <w:rsid w:val="00557F21"/>
    <w:rPr>
      <w:rFonts w:ascii="Calibri" w:eastAsia="Times New Roman" w:hAnsi="Calibri" w:cs="Times New Roman"/>
      <w:lang w:val="ru-RU" w:eastAsia="ru-RU"/>
    </w:rPr>
  </w:style>
  <w:style w:type="paragraph" w:styleId="ac">
    <w:name w:val="Body Text"/>
    <w:basedOn w:val="a"/>
    <w:link w:val="ad"/>
    <w:uiPriority w:val="99"/>
    <w:unhideWhenUsed/>
    <w:rsid w:val="00557F21"/>
    <w:pPr>
      <w:spacing w:after="120" w:line="240" w:lineRule="auto"/>
    </w:pPr>
    <w:rPr>
      <w:rFonts w:ascii="Antiqua" w:eastAsia="Times New Roman" w:hAnsi="Antiqua" w:cs="Times New Roman"/>
      <w:sz w:val="26"/>
      <w:szCs w:val="20"/>
      <w:lang w:eastAsia="ru-RU"/>
    </w:rPr>
  </w:style>
  <w:style w:type="character" w:customStyle="1" w:styleId="ad">
    <w:name w:val="Основной текст Знак"/>
    <w:basedOn w:val="a0"/>
    <w:link w:val="ac"/>
    <w:uiPriority w:val="99"/>
    <w:rsid w:val="00557F21"/>
    <w:rPr>
      <w:rFonts w:ascii="Antiqua" w:eastAsia="Times New Roman" w:hAnsi="Antiqua" w:cs="Times New Roman"/>
      <w:sz w:val="26"/>
      <w:szCs w:val="20"/>
      <w:lang w:eastAsia="ru-RU"/>
    </w:rPr>
  </w:style>
  <w:style w:type="paragraph" w:customStyle="1" w:styleId="afd">
    <w:name w:val="afd"/>
    <w:basedOn w:val="a"/>
    <w:rsid w:val="00557F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Hyperlink"/>
    <w:uiPriority w:val="99"/>
    <w:semiHidden/>
    <w:unhideWhenUsed/>
    <w:rsid w:val="00557F21"/>
    <w:rPr>
      <w:color w:val="0000FF"/>
      <w:u w:val="single"/>
    </w:rPr>
  </w:style>
  <w:style w:type="character" w:customStyle="1" w:styleId="apple-converted-space">
    <w:name w:val="apple-converted-space"/>
    <w:basedOn w:val="a0"/>
    <w:rsid w:val="00557F21"/>
  </w:style>
  <w:style w:type="character" w:customStyle="1" w:styleId="p">
    <w:name w:val="p"/>
    <w:basedOn w:val="a0"/>
    <w:rsid w:val="00557F21"/>
  </w:style>
  <w:style w:type="character" w:customStyle="1" w:styleId="s">
    <w:name w:val="s"/>
    <w:basedOn w:val="a0"/>
    <w:rsid w:val="00557F21"/>
  </w:style>
  <w:style w:type="paragraph" w:styleId="21">
    <w:name w:val="Body Text Indent 2"/>
    <w:basedOn w:val="a"/>
    <w:link w:val="22"/>
    <w:uiPriority w:val="99"/>
    <w:semiHidden/>
    <w:unhideWhenUsed/>
    <w:rsid w:val="00154139"/>
    <w:pPr>
      <w:spacing w:after="120" w:line="480" w:lineRule="auto"/>
      <w:ind w:left="283"/>
    </w:pPr>
  </w:style>
  <w:style w:type="character" w:customStyle="1" w:styleId="22">
    <w:name w:val="Основной текст с отступом 2 Знак"/>
    <w:basedOn w:val="a0"/>
    <w:link w:val="21"/>
    <w:uiPriority w:val="99"/>
    <w:semiHidden/>
    <w:rsid w:val="00154139"/>
  </w:style>
  <w:style w:type="paragraph" w:customStyle="1" w:styleId="Style1">
    <w:name w:val="Style1"/>
    <w:basedOn w:val="Standard"/>
    <w:next w:val="Standard"/>
    <w:rsid w:val="00051BDD"/>
  </w:style>
  <w:style w:type="paragraph" w:styleId="af">
    <w:name w:val="Body Text Indent"/>
    <w:basedOn w:val="a"/>
    <w:link w:val="af0"/>
    <w:uiPriority w:val="99"/>
    <w:unhideWhenUsed/>
    <w:rsid w:val="00F848E1"/>
    <w:pPr>
      <w:spacing w:after="120"/>
      <w:ind w:left="283"/>
    </w:pPr>
  </w:style>
  <w:style w:type="character" w:customStyle="1" w:styleId="af0">
    <w:name w:val="Основной текст с отступом Знак"/>
    <w:basedOn w:val="a0"/>
    <w:link w:val="af"/>
    <w:uiPriority w:val="99"/>
    <w:rsid w:val="00F848E1"/>
  </w:style>
  <w:style w:type="paragraph" w:customStyle="1" w:styleId="WW-1">
    <w:name w:val="WW-Базовый1"/>
    <w:rsid w:val="00F848E1"/>
    <w:pPr>
      <w:widowControl w:val="0"/>
      <w:tabs>
        <w:tab w:val="left" w:pos="708"/>
      </w:tabs>
      <w:suppressAutoHyphens/>
      <w:spacing w:after="0" w:line="100" w:lineRule="atLeast"/>
      <w:textAlignment w:val="baseline"/>
    </w:pPr>
    <w:rPr>
      <w:rFonts w:ascii="Times New Roman" w:eastAsia="Droid Sans Fallback" w:hAnsi="Times New Roman" w:cs="Lohit Hindi"/>
      <w:sz w:val="24"/>
      <w:szCs w:val="24"/>
      <w:lang w:eastAsia="hi-IN" w:bidi="hi-IN"/>
    </w:rPr>
  </w:style>
  <w:style w:type="paragraph" w:customStyle="1" w:styleId="3">
    <w:name w:val="Абзац списка3"/>
    <w:basedOn w:val="a"/>
    <w:rsid w:val="003651A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30">
    <w:name w:val="Основной текст3"/>
    <w:basedOn w:val="a"/>
    <w:rsid w:val="00211D40"/>
    <w:pPr>
      <w:widowControl w:val="0"/>
      <w:shd w:val="clear" w:color="auto" w:fill="FFFFFF"/>
      <w:spacing w:after="420" w:line="0" w:lineRule="atLeast"/>
      <w:jc w:val="both"/>
    </w:pPr>
    <w:rPr>
      <w:rFonts w:ascii="Calibri" w:eastAsia="Calibri" w:hAnsi="Calibri" w:cs="Times New Roman"/>
      <w:spacing w:val="3"/>
      <w:sz w:val="25"/>
      <w:szCs w:val="25"/>
      <w:lang w:val="ru-RU"/>
    </w:rPr>
  </w:style>
  <w:style w:type="character" w:customStyle="1" w:styleId="212pt">
    <w:name w:val="Основной текст (2) + 12 pt;Полужирный"/>
    <w:basedOn w:val="a0"/>
    <w:rsid w:val="0079722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0">
    <w:name w:val="Заголовок 1 Знак"/>
    <w:basedOn w:val="a0"/>
    <w:link w:val="1"/>
    <w:rsid w:val="00D63818"/>
    <w:rPr>
      <w:rFonts w:ascii="Arial" w:eastAsia="Times New Roman" w:hAnsi="Arial" w:cs="Arial"/>
      <w:b/>
      <w:bCs/>
      <w:kern w:val="32"/>
      <w:sz w:val="32"/>
      <w:szCs w:val="32"/>
      <w:lang w:eastAsia="ru-RU"/>
    </w:rPr>
  </w:style>
  <w:style w:type="paragraph" w:styleId="af1">
    <w:name w:val="header"/>
    <w:basedOn w:val="a"/>
    <w:link w:val="af2"/>
    <w:uiPriority w:val="99"/>
    <w:unhideWhenUsed/>
    <w:rsid w:val="00C50BE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0BE3"/>
  </w:style>
  <w:style w:type="paragraph" w:styleId="af3">
    <w:name w:val="footer"/>
    <w:basedOn w:val="a"/>
    <w:link w:val="af4"/>
    <w:uiPriority w:val="99"/>
    <w:unhideWhenUsed/>
    <w:rsid w:val="00C50BE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0BE3"/>
  </w:style>
  <w:style w:type="character" w:styleId="af5">
    <w:name w:val="Strong"/>
    <w:basedOn w:val="a0"/>
    <w:uiPriority w:val="22"/>
    <w:qFormat/>
    <w:rsid w:val="00C50BE3"/>
    <w:rPr>
      <w:b/>
      <w:bCs/>
    </w:rPr>
  </w:style>
  <w:style w:type="paragraph" w:styleId="af6">
    <w:name w:val="Balloon Text"/>
    <w:basedOn w:val="a"/>
    <w:link w:val="af7"/>
    <w:uiPriority w:val="99"/>
    <w:semiHidden/>
    <w:unhideWhenUsed/>
    <w:rsid w:val="00F219E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F219EA"/>
    <w:rPr>
      <w:rFonts w:ascii="Segoe UI" w:hAnsi="Segoe UI" w:cs="Segoe UI"/>
      <w:sz w:val="18"/>
      <w:szCs w:val="18"/>
    </w:rPr>
  </w:style>
  <w:style w:type="character" w:customStyle="1" w:styleId="textexposedshow">
    <w:name w:val="text_exposed_show"/>
    <w:basedOn w:val="a0"/>
    <w:rsid w:val="00E81397"/>
  </w:style>
  <w:style w:type="paragraph" w:styleId="HTML">
    <w:name w:val="HTML Preformatted"/>
    <w:basedOn w:val="a"/>
    <w:link w:val="HTML0"/>
    <w:uiPriority w:val="99"/>
    <w:semiHidden/>
    <w:unhideWhenUsed/>
    <w:rsid w:val="006E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E3B55"/>
    <w:rPr>
      <w:rFonts w:ascii="Courier New" w:eastAsia="Times New Roman" w:hAnsi="Courier New" w:cs="Courier New"/>
      <w:sz w:val="20"/>
      <w:szCs w:val="20"/>
      <w:lang w:val="ru-RU" w:eastAsia="ru-RU"/>
    </w:rPr>
  </w:style>
  <w:style w:type="character" w:styleId="af8">
    <w:name w:val="Emphasis"/>
    <w:qFormat/>
    <w:rsid w:val="00596426"/>
    <w:rPr>
      <w:i/>
      <w:iCs/>
    </w:rPr>
  </w:style>
  <w:style w:type="character" w:customStyle="1" w:styleId="210pt">
    <w:name w:val="Основной текст (2) + 10 pt"/>
    <w:basedOn w:val="a0"/>
    <w:rsid w:val="00B97DF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9">
    <w:name w:val="rvts9"/>
    <w:basedOn w:val="a0"/>
    <w:rsid w:val="0065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2183">
      <w:bodyDiv w:val="1"/>
      <w:marLeft w:val="0"/>
      <w:marRight w:val="0"/>
      <w:marTop w:val="0"/>
      <w:marBottom w:val="0"/>
      <w:divBdr>
        <w:top w:val="none" w:sz="0" w:space="0" w:color="auto"/>
        <w:left w:val="none" w:sz="0" w:space="0" w:color="auto"/>
        <w:bottom w:val="none" w:sz="0" w:space="0" w:color="auto"/>
        <w:right w:val="none" w:sz="0" w:space="0" w:color="auto"/>
      </w:divBdr>
    </w:div>
    <w:div w:id="499001129">
      <w:bodyDiv w:val="1"/>
      <w:marLeft w:val="0"/>
      <w:marRight w:val="0"/>
      <w:marTop w:val="0"/>
      <w:marBottom w:val="0"/>
      <w:divBdr>
        <w:top w:val="none" w:sz="0" w:space="0" w:color="auto"/>
        <w:left w:val="none" w:sz="0" w:space="0" w:color="auto"/>
        <w:bottom w:val="none" w:sz="0" w:space="0" w:color="auto"/>
        <w:right w:val="none" w:sz="0" w:space="0" w:color="auto"/>
      </w:divBdr>
    </w:div>
    <w:div w:id="816144300">
      <w:bodyDiv w:val="1"/>
      <w:marLeft w:val="0"/>
      <w:marRight w:val="0"/>
      <w:marTop w:val="0"/>
      <w:marBottom w:val="0"/>
      <w:divBdr>
        <w:top w:val="none" w:sz="0" w:space="0" w:color="auto"/>
        <w:left w:val="none" w:sz="0" w:space="0" w:color="auto"/>
        <w:bottom w:val="none" w:sz="0" w:space="0" w:color="auto"/>
        <w:right w:val="none" w:sz="0" w:space="0" w:color="auto"/>
      </w:divBdr>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kr.ua/" TargetMode="External"/><Relationship Id="rId13" Type="http://schemas.openxmlformats.org/officeDocument/2006/relationships/hyperlink" Target="https://www.facebook.com/visnyk.news/" TargetMode="External"/><Relationship Id="rId18" Type="http://schemas.openxmlformats.org/officeDocument/2006/relationships/hyperlink" Target="https://www.youtube.com/channel/UCH5hx8WGn-5CCofKAE4aSNg/videos" TargetMode="External"/><Relationship Id="rId26" Type="http://schemas.openxmlformats.org/officeDocument/2006/relationships/hyperlink" Target="http://alexcity.com.ua" TargetMode="External"/><Relationship Id="rId3" Type="http://schemas.openxmlformats.org/officeDocument/2006/relationships/styles" Target="styles.xml"/><Relationship Id="rId21" Type="http://schemas.openxmlformats.org/officeDocument/2006/relationships/hyperlink" Target="http://alextime.com.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kr.ua/" TargetMode="External"/><Relationship Id="rId17" Type="http://schemas.openxmlformats.org/officeDocument/2006/relationships/hyperlink" Target="https://www.facebook.com/veselka.tv.svetlovodsk/" TargetMode="External"/><Relationship Id="rId25" Type="http://schemas.openxmlformats.org/officeDocument/2006/relationships/hyperlink" Target="https://golosgromadu.inf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veselka.pat.ua/" TargetMode="External"/><Relationship Id="rId20" Type="http://schemas.openxmlformats.org/officeDocument/2006/relationships/hyperlink" Target="https://cbn.com.ua/" TargetMode="External"/><Relationship Id="rId29" Type="http://schemas.openxmlformats.org/officeDocument/2006/relationships/hyperlink" Target="http://pt-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885369468339602" TargetMode="External"/><Relationship Id="rId24" Type="http://schemas.openxmlformats.org/officeDocument/2006/relationships/hyperlink" Target="https://www.myalexandriya.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tm.net.ua/" TargetMode="External"/><Relationship Id="rId23" Type="http://schemas.openxmlformats.org/officeDocument/2006/relationships/hyperlink" Target="https://ngr.com.ua" TargetMode="External"/><Relationship Id="rId28" Type="http://schemas.openxmlformats.org/officeDocument/2006/relationships/hyperlink" Target="https://svgr.gov.ua" TargetMode="External"/><Relationship Id="rId10" Type="http://schemas.openxmlformats.org/officeDocument/2006/relationships/hyperlink" Target="https://sv-drozdova.com/" TargetMode="External"/><Relationship Id="rId19" Type="http://schemas.openxmlformats.org/officeDocument/2006/relationships/hyperlink" Target="https://www.youtube.com/channel/UCBiIlp0XruktJM7yo9hcl_w_" TargetMode="External"/><Relationship Id="rId31" Type="http://schemas.openxmlformats.org/officeDocument/2006/relationships/hyperlink" Target="https://velykoandrusivska-gromada.gov.ua/" TargetMode="External"/><Relationship Id="rId4" Type="http://schemas.openxmlformats.org/officeDocument/2006/relationships/settings" Target="settings.xml"/><Relationship Id="rId9" Type="http://schemas.openxmlformats.org/officeDocument/2006/relationships/hyperlink" Target="https://silskiyvisnik.blogspot.com/" TargetMode="External"/><Relationship Id="rId14" Type="http://schemas.openxmlformats.org/officeDocument/2006/relationships/hyperlink" Target="https://svitvisti.com/" TargetMode="External"/><Relationship Id="rId22" Type="http://schemas.openxmlformats.org/officeDocument/2006/relationships/hyperlink" Target="https://alextext2014.wordpress.com/" TargetMode="External"/><Relationship Id="rId27" Type="http://schemas.openxmlformats.org/officeDocument/2006/relationships/hyperlink" Target="http://olexrada.gov.ua/" TargetMode="External"/><Relationship Id="rId30" Type="http://schemas.openxmlformats.org/officeDocument/2006/relationships/hyperlink" Target="https://onufriivska-gromada.go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1DE7-FF05-457C-9114-20396568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30</Pages>
  <Words>11586</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77473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Кравчук І.О.</dc:creator>
  <cp:lastModifiedBy>1</cp:lastModifiedBy>
  <cp:revision>604</cp:revision>
  <cp:lastPrinted>2022-01-12T09:15:00Z</cp:lastPrinted>
  <dcterms:created xsi:type="dcterms:W3CDTF">2019-12-18T13:52:00Z</dcterms:created>
  <dcterms:modified xsi:type="dcterms:W3CDTF">2022-01-13T13:56:00Z</dcterms:modified>
</cp:coreProperties>
</file>