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4" w:rsidRPr="00483279" w:rsidRDefault="00062C7F" w:rsidP="00836D24">
      <w:pPr>
        <w:jc w:val="center"/>
        <w:rPr>
          <w:sz w:val="24"/>
          <w:lang w:val="uk-UA"/>
        </w:rPr>
      </w:pP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57728;visibility:visible;mso-wrap-edited:f;mso-position-horizontal:center;mso-position-horizontal-relative:margin">
            <v:imagedata r:id="rId8" o:title=""/>
            <w10:wrap type="topAndBottom" anchorx="margin"/>
          </v:shape>
          <o:OLEObject Type="Embed" ProgID="Word.Picture.8" ShapeID="_x0000_s1029" DrawAspect="Content" ObjectID="_1702184626" r:id="rId9"/>
        </w:objec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9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9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836D24" w:rsidRPr="00483279" w:rsidRDefault="007F3086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ОДИНАДЦЯТА </w:t>
      </w:r>
      <w:r w:rsidR="00836D24" w:rsidRPr="00483279">
        <w:rPr>
          <w:rFonts w:ascii="Times New Roman" w:hAnsi="Times New Roman" w:cs="Times New Roman"/>
          <w:sz w:val="24"/>
          <w:szCs w:val="24"/>
        </w:rPr>
        <w:t xml:space="preserve">СЕСІЯ </w:t>
      </w:r>
      <w:r>
        <w:rPr>
          <w:rFonts w:ascii="Times New Roman" w:hAnsi="Times New Roman" w:cs="Times New Roman"/>
          <w:sz w:val="24"/>
          <w:szCs w:val="24"/>
        </w:rPr>
        <w:t xml:space="preserve">ВОСЬМОГО </w:t>
      </w:r>
      <w:r w:rsidR="00836D24" w:rsidRPr="00483279">
        <w:rPr>
          <w:rFonts w:ascii="Times New Roman" w:hAnsi="Times New Roman" w:cs="Times New Roman"/>
          <w:sz w:val="24"/>
          <w:szCs w:val="24"/>
        </w:rPr>
        <w:t>СКЛИКАННЯ</w: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83279">
        <w:rPr>
          <w:rFonts w:ascii="Times New Roman" w:hAnsi="Times New Roman" w:cs="Times New Roman"/>
        </w:rPr>
        <w:t>Р І Ш Е Н Н Я</w:t>
      </w:r>
    </w:p>
    <w:p w:rsidR="00836D24" w:rsidRPr="00483279" w:rsidRDefault="00836D24" w:rsidP="00836D24">
      <w:pPr>
        <w:jc w:val="center"/>
        <w:rPr>
          <w:sz w:val="32"/>
          <w:szCs w:val="32"/>
          <w:lang w:val="uk-UA"/>
        </w:rPr>
      </w:pPr>
    </w:p>
    <w:p w:rsidR="00836D24" w:rsidRPr="00483279" w:rsidRDefault="00836D24" w:rsidP="00836D24">
      <w:pPr>
        <w:rPr>
          <w:sz w:val="24"/>
          <w:szCs w:val="24"/>
          <w:lang w:val="uk-UA"/>
        </w:rPr>
      </w:pPr>
      <w:r w:rsidRPr="00483279">
        <w:rPr>
          <w:sz w:val="24"/>
          <w:szCs w:val="24"/>
          <w:lang w:val="uk-UA"/>
        </w:rPr>
        <w:t xml:space="preserve">від </w:t>
      </w:r>
      <w:r w:rsidR="00DE4A7C">
        <w:rPr>
          <w:sz w:val="24"/>
          <w:szCs w:val="24"/>
          <w:lang w:val="uk-UA"/>
        </w:rPr>
        <w:t>23</w:t>
      </w:r>
      <w:r w:rsidR="00012795">
        <w:rPr>
          <w:sz w:val="24"/>
          <w:szCs w:val="24"/>
          <w:lang w:val="uk-UA"/>
        </w:rPr>
        <w:t xml:space="preserve"> </w:t>
      </w:r>
      <w:r w:rsidR="007F3086">
        <w:rPr>
          <w:sz w:val="24"/>
          <w:szCs w:val="24"/>
          <w:lang w:val="uk-UA"/>
        </w:rPr>
        <w:t xml:space="preserve">грудня </w:t>
      </w:r>
      <w:r w:rsidRPr="00483279">
        <w:rPr>
          <w:sz w:val="24"/>
          <w:szCs w:val="24"/>
          <w:lang w:val="uk-UA"/>
        </w:rPr>
        <w:t>20</w:t>
      </w:r>
      <w:r w:rsidR="00E50F03" w:rsidRPr="00483279">
        <w:rPr>
          <w:sz w:val="24"/>
          <w:szCs w:val="24"/>
          <w:lang w:val="uk-UA"/>
        </w:rPr>
        <w:t>21</w:t>
      </w:r>
      <w:r w:rsidRPr="00483279">
        <w:rPr>
          <w:sz w:val="24"/>
          <w:szCs w:val="24"/>
          <w:lang w:val="uk-UA"/>
        </w:rPr>
        <w:t xml:space="preserve"> року</w:t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="00DE4A7C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 xml:space="preserve">№ </w:t>
      </w:r>
      <w:r w:rsidR="00DE4A7C">
        <w:rPr>
          <w:sz w:val="24"/>
          <w:szCs w:val="24"/>
          <w:lang w:val="uk-UA"/>
        </w:rPr>
        <w:t>177</w:t>
      </w:r>
    </w:p>
    <w:p w:rsidR="00836D24" w:rsidRPr="00483279" w:rsidRDefault="00836D24" w:rsidP="00836D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3279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2F3082" w:rsidRPr="00483279" w:rsidRDefault="002F3082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E4314" w:rsidRPr="00483279" w:rsidRDefault="00BE4314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F3086" w:rsidRPr="007F3086" w:rsidRDefault="00A41914" w:rsidP="00A41914">
      <w:pPr>
        <w:jc w:val="both"/>
        <w:rPr>
          <w:b/>
          <w:sz w:val="24"/>
          <w:szCs w:val="24"/>
          <w:lang w:val="uk-UA"/>
        </w:rPr>
      </w:pPr>
      <w:r w:rsidRPr="007F3086">
        <w:rPr>
          <w:b/>
          <w:sz w:val="24"/>
          <w:szCs w:val="24"/>
          <w:lang w:val="uk-UA"/>
        </w:rPr>
        <w:t xml:space="preserve">Про </w:t>
      </w:r>
      <w:r w:rsidR="00483279" w:rsidRPr="007F3086">
        <w:rPr>
          <w:b/>
          <w:bCs/>
          <w:sz w:val="24"/>
          <w:szCs w:val="24"/>
          <w:lang w:val="uk-UA"/>
        </w:rPr>
        <w:t xml:space="preserve">внесення змін </w:t>
      </w:r>
      <w:r w:rsidR="002B6CE5" w:rsidRPr="007F3086">
        <w:rPr>
          <w:b/>
          <w:bCs/>
          <w:sz w:val="24"/>
          <w:szCs w:val="24"/>
          <w:lang w:val="uk-UA"/>
        </w:rPr>
        <w:t xml:space="preserve">та доповнень </w:t>
      </w:r>
      <w:r w:rsidR="00483279" w:rsidRPr="007F3086">
        <w:rPr>
          <w:b/>
          <w:bCs/>
          <w:sz w:val="24"/>
          <w:szCs w:val="24"/>
          <w:lang w:val="uk-UA"/>
        </w:rPr>
        <w:t>до р</w:t>
      </w:r>
      <w:r w:rsidRPr="007F3086">
        <w:rPr>
          <w:b/>
          <w:sz w:val="24"/>
          <w:szCs w:val="24"/>
          <w:lang w:val="uk-UA"/>
        </w:rPr>
        <w:t>айонн</w:t>
      </w:r>
      <w:r w:rsidR="00483279" w:rsidRPr="007F3086">
        <w:rPr>
          <w:b/>
          <w:sz w:val="24"/>
          <w:szCs w:val="24"/>
          <w:lang w:val="uk-UA"/>
        </w:rPr>
        <w:t>ої</w:t>
      </w:r>
      <w:r w:rsidRPr="007F3086">
        <w:rPr>
          <w:b/>
          <w:sz w:val="24"/>
          <w:szCs w:val="24"/>
          <w:lang w:val="uk-UA"/>
        </w:rPr>
        <w:t xml:space="preserve"> </w:t>
      </w:r>
    </w:p>
    <w:p w:rsidR="00483279" w:rsidRPr="007F3086" w:rsidRDefault="00A41914" w:rsidP="00A41914">
      <w:pPr>
        <w:jc w:val="both"/>
        <w:rPr>
          <w:rFonts w:eastAsia="Calibri"/>
          <w:b/>
          <w:sz w:val="24"/>
          <w:szCs w:val="24"/>
          <w:lang w:val="uk-UA"/>
        </w:rPr>
      </w:pPr>
      <w:r w:rsidRPr="007F3086">
        <w:rPr>
          <w:b/>
          <w:sz w:val="24"/>
          <w:szCs w:val="24"/>
          <w:lang w:val="uk-UA"/>
        </w:rPr>
        <w:t>цільов</w:t>
      </w:r>
      <w:r w:rsidR="00483279" w:rsidRPr="007F3086">
        <w:rPr>
          <w:b/>
          <w:sz w:val="24"/>
          <w:szCs w:val="24"/>
          <w:lang w:val="uk-UA"/>
        </w:rPr>
        <w:t>ої</w:t>
      </w:r>
      <w:r w:rsidRPr="007F3086">
        <w:rPr>
          <w:b/>
          <w:sz w:val="24"/>
          <w:szCs w:val="24"/>
          <w:lang w:val="uk-UA"/>
        </w:rPr>
        <w:t xml:space="preserve"> програм</w:t>
      </w:r>
      <w:r w:rsidR="00483279" w:rsidRPr="007F3086">
        <w:rPr>
          <w:b/>
          <w:sz w:val="24"/>
          <w:szCs w:val="24"/>
          <w:lang w:val="uk-UA"/>
        </w:rPr>
        <w:t>и</w:t>
      </w:r>
      <w:r w:rsidRPr="007F3086">
        <w:rPr>
          <w:b/>
          <w:sz w:val="24"/>
          <w:szCs w:val="24"/>
          <w:lang w:val="uk-UA"/>
        </w:rPr>
        <w:t xml:space="preserve"> </w:t>
      </w:r>
      <w:r w:rsidRPr="007F3086">
        <w:rPr>
          <w:rFonts w:eastAsia="Calibri"/>
          <w:b/>
          <w:sz w:val="24"/>
          <w:szCs w:val="24"/>
          <w:lang w:val="uk-UA"/>
        </w:rPr>
        <w:t xml:space="preserve">територіальної оборони, </w:t>
      </w:r>
    </w:p>
    <w:p w:rsidR="007F3086" w:rsidRPr="007F3086" w:rsidRDefault="00A41914" w:rsidP="00A41914">
      <w:pPr>
        <w:jc w:val="both"/>
        <w:rPr>
          <w:b/>
          <w:sz w:val="24"/>
          <w:szCs w:val="24"/>
          <w:lang w:val="uk-UA"/>
        </w:rPr>
      </w:pPr>
      <w:r w:rsidRPr="007F3086">
        <w:rPr>
          <w:b/>
          <w:sz w:val="24"/>
          <w:szCs w:val="24"/>
          <w:lang w:val="uk-UA"/>
        </w:rPr>
        <w:t xml:space="preserve">військово-патріотичного виховання резервістів </w:t>
      </w:r>
    </w:p>
    <w:p w:rsidR="00A41914" w:rsidRPr="007F3086" w:rsidRDefault="00A41914" w:rsidP="00A41914">
      <w:pPr>
        <w:jc w:val="both"/>
        <w:rPr>
          <w:b/>
          <w:sz w:val="24"/>
          <w:szCs w:val="24"/>
          <w:lang w:val="uk-UA"/>
        </w:rPr>
      </w:pPr>
      <w:r w:rsidRPr="007F3086">
        <w:rPr>
          <w:b/>
          <w:sz w:val="24"/>
          <w:szCs w:val="24"/>
          <w:lang w:val="uk-UA"/>
        </w:rPr>
        <w:t>та військовозобов’язаних на 2019-2022 роки</w:t>
      </w:r>
    </w:p>
    <w:p w:rsidR="00A41914" w:rsidRPr="00483279" w:rsidRDefault="00A41914" w:rsidP="00A41914">
      <w:pPr>
        <w:ind w:firstLine="567"/>
        <w:jc w:val="both"/>
        <w:rPr>
          <w:sz w:val="24"/>
          <w:szCs w:val="24"/>
          <w:lang w:val="uk-UA" w:eastAsia="uk-UA"/>
        </w:rPr>
      </w:pPr>
    </w:p>
    <w:p w:rsidR="00A41914" w:rsidRPr="00483279" w:rsidRDefault="00A41914" w:rsidP="00A41914">
      <w:pPr>
        <w:ind w:firstLine="567"/>
        <w:jc w:val="both"/>
        <w:rPr>
          <w:sz w:val="24"/>
          <w:szCs w:val="24"/>
          <w:lang w:val="uk-UA" w:eastAsia="uk-UA"/>
        </w:rPr>
      </w:pPr>
    </w:p>
    <w:p w:rsidR="00A41914" w:rsidRPr="00483279" w:rsidRDefault="00476329" w:rsidP="00A41914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К</w:t>
      </w:r>
      <w:r w:rsidRPr="00483279">
        <w:rPr>
          <w:sz w:val="24"/>
          <w:szCs w:val="24"/>
          <w:lang w:val="uk-UA" w:eastAsia="uk-UA"/>
        </w:rPr>
        <w:t xml:space="preserve">еруючись пунктом 16 частини </w:t>
      </w:r>
      <w:r>
        <w:rPr>
          <w:sz w:val="24"/>
          <w:szCs w:val="24"/>
          <w:lang w:val="uk-UA" w:eastAsia="uk-UA"/>
        </w:rPr>
        <w:t xml:space="preserve">першої </w:t>
      </w:r>
      <w:r w:rsidRPr="00483279">
        <w:rPr>
          <w:sz w:val="24"/>
          <w:szCs w:val="24"/>
          <w:lang w:val="uk-UA" w:eastAsia="uk-UA"/>
        </w:rPr>
        <w:t>статті</w:t>
      </w:r>
      <w:r w:rsidR="00DE4A7C">
        <w:rPr>
          <w:sz w:val="24"/>
          <w:szCs w:val="24"/>
          <w:lang w:val="uk-UA" w:eastAsia="uk-UA"/>
        </w:rPr>
        <w:t xml:space="preserve"> </w:t>
      </w:r>
      <w:r w:rsidRPr="00483279">
        <w:rPr>
          <w:sz w:val="24"/>
          <w:szCs w:val="24"/>
          <w:lang w:val="uk-UA" w:eastAsia="uk-UA"/>
        </w:rPr>
        <w:t>43 Закону України «Про місцеве самоврядування в Україні»,</w:t>
      </w:r>
      <w:r>
        <w:rPr>
          <w:sz w:val="24"/>
          <w:szCs w:val="24"/>
          <w:lang w:val="uk-UA" w:eastAsia="uk-UA"/>
        </w:rPr>
        <w:t xml:space="preserve"> р</w:t>
      </w:r>
      <w:r w:rsidR="00A41914" w:rsidRPr="00483279">
        <w:rPr>
          <w:sz w:val="24"/>
          <w:szCs w:val="24"/>
          <w:lang w:val="uk-UA" w:eastAsia="uk-UA"/>
        </w:rPr>
        <w:t>озглянувши подання</w:t>
      </w:r>
      <w:r w:rsidR="007F3086">
        <w:rPr>
          <w:sz w:val="24"/>
          <w:szCs w:val="24"/>
          <w:lang w:val="uk-UA" w:eastAsia="uk-UA"/>
        </w:rPr>
        <w:t xml:space="preserve"> голови </w:t>
      </w:r>
      <w:r w:rsidR="00A41914" w:rsidRPr="00483279">
        <w:rPr>
          <w:sz w:val="24"/>
          <w:szCs w:val="24"/>
          <w:lang w:val="uk-UA" w:eastAsia="uk-UA"/>
        </w:rPr>
        <w:t xml:space="preserve">Олександрійської районної держаної адміністрації </w:t>
      </w:r>
      <w:r w:rsidR="00D453D5" w:rsidRPr="00483279">
        <w:rPr>
          <w:sz w:val="24"/>
          <w:szCs w:val="24"/>
          <w:lang w:val="uk-UA" w:eastAsia="uk-UA"/>
        </w:rPr>
        <w:t xml:space="preserve">Кіровоградської області </w:t>
      </w:r>
      <w:r w:rsidR="00A41914" w:rsidRPr="00483279">
        <w:rPr>
          <w:sz w:val="24"/>
          <w:szCs w:val="24"/>
          <w:lang w:val="uk-UA" w:eastAsia="uk-UA"/>
        </w:rPr>
        <w:t>п</w:t>
      </w:r>
      <w:r w:rsidR="00A41914" w:rsidRPr="007F3086">
        <w:rPr>
          <w:sz w:val="24"/>
          <w:szCs w:val="24"/>
          <w:lang w:val="uk-UA" w:eastAsia="uk-UA"/>
        </w:rPr>
        <w:t>ро</w:t>
      </w:r>
      <w:r w:rsidR="007F3086" w:rsidRPr="007F3086">
        <w:rPr>
          <w:sz w:val="24"/>
          <w:szCs w:val="24"/>
          <w:lang w:val="uk-UA" w:eastAsia="uk-UA"/>
        </w:rPr>
        <w:t xml:space="preserve"> </w:t>
      </w:r>
      <w:r w:rsidR="007F3086" w:rsidRPr="007F3086">
        <w:rPr>
          <w:bCs/>
          <w:sz w:val="24"/>
          <w:szCs w:val="24"/>
          <w:lang w:val="uk-UA"/>
        </w:rPr>
        <w:t>внесення змін та доповнень до р</w:t>
      </w:r>
      <w:r w:rsidR="007F3086" w:rsidRPr="007F3086">
        <w:rPr>
          <w:sz w:val="24"/>
          <w:szCs w:val="24"/>
          <w:lang w:val="uk-UA"/>
        </w:rPr>
        <w:t>айонної</w:t>
      </w:r>
      <w:r w:rsidR="00A41914" w:rsidRPr="00483279">
        <w:rPr>
          <w:sz w:val="24"/>
          <w:szCs w:val="24"/>
          <w:lang w:val="uk-UA" w:eastAsia="uk-UA"/>
        </w:rPr>
        <w:t xml:space="preserve"> </w:t>
      </w:r>
      <w:r w:rsidR="00A41914" w:rsidRPr="00483279">
        <w:rPr>
          <w:sz w:val="24"/>
          <w:szCs w:val="24"/>
          <w:lang w:val="uk-UA"/>
        </w:rPr>
        <w:t>цільов</w:t>
      </w:r>
      <w:r w:rsidR="007F3086">
        <w:rPr>
          <w:sz w:val="24"/>
          <w:szCs w:val="24"/>
          <w:lang w:val="uk-UA"/>
        </w:rPr>
        <w:t>ої</w:t>
      </w:r>
      <w:r w:rsidR="00A41914" w:rsidRPr="00483279">
        <w:rPr>
          <w:sz w:val="24"/>
          <w:szCs w:val="24"/>
          <w:lang w:val="uk-UA"/>
        </w:rPr>
        <w:t xml:space="preserve"> програм</w:t>
      </w:r>
      <w:r w:rsidR="007F3086">
        <w:rPr>
          <w:sz w:val="24"/>
          <w:szCs w:val="24"/>
          <w:lang w:val="uk-UA"/>
        </w:rPr>
        <w:t>и</w:t>
      </w:r>
      <w:r w:rsidR="00A41914" w:rsidRPr="00483279">
        <w:rPr>
          <w:sz w:val="24"/>
          <w:szCs w:val="24"/>
          <w:lang w:val="uk-UA"/>
        </w:rPr>
        <w:t xml:space="preserve"> </w:t>
      </w:r>
      <w:r w:rsidR="00A41914" w:rsidRPr="00483279">
        <w:rPr>
          <w:rFonts w:eastAsia="Calibri"/>
          <w:sz w:val="24"/>
          <w:szCs w:val="24"/>
          <w:lang w:val="uk-UA"/>
        </w:rPr>
        <w:t xml:space="preserve">територіальної оборони, </w:t>
      </w:r>
      <w:r w:rsidR="00A41914" w:rsidRPr="00483279">
        <w:rPr>
          <w:sz w:val="24"/>
          <w:szCs w:val="24"/>
          <w:lang w:val="uk-UA"/>
        </w:rPr>
        <w:t>військово-патріотичного виховання резервістів та</w:t>
      </w:r>
      <w:r w:rsidR="007F3086">
        <w:rPr>
          <w:sz w:val="24"/>
          <w:szCs w:val="24"/>
          <w:lang w:val="uk-UA"/>
        </w:rPr>
        <w:t xml:space="preserve"> </w:t>
      </w:r>
      <w:r w:rsidR="00A41914" w:rsidRPr="00483279">
        <w:rPr>
          <w:sz w:val="24"/>
          <w:szCs w:val="24"/>
          <w:lang w:val="uk-UA"/>
        </w:rPr>
        <w:t>військовозобов’язаних на 2019-2022 роки</w:t>
      </w:r>
      <w:r w:rsidR="00A41914" w:rsidRPr="00483279">
        <w:rPr>
          <w:sz w:val="24"/>
          <w:szCs w:val="24"/>
          <w:lang w:val="uk-UA" w:eastAsia="uk-UA"/>
        </w:rPr>
        <w:t xml:space="preserve">, </w:t>
      </w:r>
    </w:p>
    <w:p w:rsidR="00A41914" w:rsidRPr="00483279" w:rsidRDefault="00A41914" w:rsidP="00A41914">
      <w:pPr>
        <w:jc w:val="center"/>
        <w:rPr>
          <w:sz w:val="24"/>
          <w:szCs w:val="24"/>
          <w:lang w:val="uk-UA"/>
        </w:rPr>
      </w:pPr>
    </w:p>
    <w:p w:rsidR="00A41914" w:rsidRPr="00483279" w:rsidRDefault="00A41914" w:rsidP="00A41914">
      <w:pPr>
        <w:jc w:val="center"/>
        <w:rPr>
          <w:sz w:val="24"/>
          <w:szCs w:val="24"/>
          <w:lang w:val="uk-UA"/>
        </w:rPr>
      </w:pPr>
      <w:r w:rsidRPr="00483279">
        <w:rPr>
          <w:sz w:val="24"/>
          <w:szCs w:val="24"/>
          <w:lang w:val="uk-UA"/>
        </w:rPr>
        <w:t>РАЙОННА РАДА ВИРІШИЛА:</w:t>
      </w:r>
    </w:p>
    <w:p w:rsidR="00A41914" w:rsidRPr="00483279" w:rsidRDefault="00A41914" w:rsidP="00A41914">
      <w:pPr>
        <w:ind w:firstLine="709"/>
        <w:jc w:val="both"/>
        <w:rPr>
          <w:sz w:val="24"/>
          <w:szCs w:val="24"/>
          <w:lang w:val="uk-UA"/>
        </w:rPr>
      </w:pPr>
    </w:p>
    <w:p w:rsidR="00483279" w:rsidRPr="00483279" w:rsidRDefault="00A6260A" w:rsidP="0048327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1.</w:t>
      </w:r>
      <w:r w:rsidR="00E50F03" w:rsidRPr="00483279">
        <w:rPr>
          <w:sz w:val="24"/>
          <w:szCs w:val="24"/>
          <w:lang w:val="uk-UA" w:eastAsia="uk-UA"/>
        </w:rPr>
        <w:t xml:space="preserve">Внести зміни </w:t>
      </w:r>
      <w:r w:rsidR="00483279" w:rsidRPr="00483279">
        <w:rPr>
          <w:sz w:val="24"/>
          <w:szCs w:val="24"/>
          <w:lang w:val="uk-UA" w:eastAsia="uk-UA"/>
        </w:rPr>
        <w:t xml:space="preserve">до </w:t>
      </w:r>
      <w:r w:rsidR="00483279" w:rsidRPr="00483279">
        <w:rPr>
          <w:bCs/>
          <w:sz w:val="24"/>
          <w:szCs w:val="24"/>
          <w:lang w:val="uk-UA"/>
        </w:rPr>
        <w:t>р</w:t>
      </w:r>
      <w:r w:rsidR="00483279" w:rsidRPr="00483279">
        <w:rPr>
          <w:sz w:val="24"/>
          <w:szCs w:val="24"/>
          <w:lang w:val="uk-UA"/>
        </w:rPr>
        <w:t xml:space="preserve">айонної цільової програми </w:t>
      </w:r>
      <w:r w:rsidR="00483279" w:rsidRPr="00483279">
        <w:rPr>
          <w:rFonts w:eastAsia="Calibri"/>
          <w:sz w:val="24"/>
          <w:szCs w:val="24"/>
          <w:lang w:val="uk-UA"/>
        </w:rPr>
        <w:t xml:space="preserve">територіальної оборони, </w:t>
      </w:r>
      <w:r w:rsidR="00483279" w:rsidRPr="00483279">
        <w:rPr>
          <w:sz w:val="24"/>
          <w:szCs w:val="24"/>
          <w:lang w:val="uk-UA"/>
        </w:rPr>
        <w:t>військово-патріотичного виховання резервістів та військовозобов’язаних на 2019-2022 роки затвердженої рішенням Олександрійської районної ради</w:t>
      </w:r>
      <w:r w:rsidR="00012795">
        <w:rPr>
          <w:sz w:val="24"/>
          <w:szCs w:val="24"/>
          <w:lang w:val="uk-UA"/>
        </w:rPr>
        <w:t xml:space="preserve"> Кіровоградської області </w:t>
      </w:r>
      <w:r w:rsidR="00483279" w:rsidRPr="00483279">
        <w:rPr>
          <w:sz w:val="24"/>
          <w:szCs w:val="24"/>
          <w:lang w:val="uk-UA"/>
        </w:rPr>
        <w:t xml:space="preserve"> від 09</w:t>
      </w:r>
      <w:r w:rsidR="00012795">
        <w:rPr>
          <w:sz w:val="24"/>
          <w:szCs w:val="24"/>
          <w:lang w:val="uk-UA"/>
        </w:rPr>
        <w:t> </w:t>
      </w:r>
      <w:r w:rsidR="00483279" w:rsidRPr="00483279">
        <w:rPr>
          <w:sz w:val="24"/>
          <w:szCs w:val="24"/>
          <w:lang w:val="uk-UA"/>
        </w:rPr>
        <w:t>жовтня 2019 року № 514</w:t>
      </w:r>
      <w:r w:rsidR="007F3086">
        <w:rPr>
          <w:sz w:val="24"/>
          <w:szCs w:val="24"/>
          <w:lang w:val="uk-UA"/>
        </w:rPr>
        <w:t xml:space="preserve"> </w:t>
      </w:r>
      <w:r w:rsidR="007F3086" w:rsidRPr="007F3086">
        <w:rPr>
          <w:sz w:val="24"/>
          <w:szCs w:val="24"/>
          <w:lang w:val="uk-UA"/>
        </w:rPr>
        <w:t>(зі змінами),</w:t>
      </w:r>
      <w:r w:rsidR="00483279" w:rsidRPr="00483279">
        <w:rPr>
          <w:sz w:val="24"/>
          <w:szCs w:val="24"/>
          <w:lang w:val="uk-UA"/>
        </w:rPr>
        <w:t xml:space="preserve"> а саме:</w:t>
      </w:r>
    </w:p>
    <w:p w:rsidR="002B6CE5" w:rsidRPr="00B669F1" w:rsidRDefault="002B6CE5" w:rsidP="0048327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доповнити програму </w:t>
      </w:r>
      <w:r w:rsidR="00DE4A7C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озділом IV «Покращення матеріально-технічної бази військової частини територіальної оборони А 7341»</w:t>
      </w:r>
      <w:r w:rsidR="007F3086">
        <w:rPr>
          <w:sz w:val="24"/>
          <w:szCs w:val="24"/>
          <w:lang w:val="uk-UA"/>
        </w:rPr>
        <w:t>,</w:t>
      </w:r>
      <w:r w:rsidRPr="002B6C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що </w:t>
      </w:r>
      <w:r w:rsidRPr="00B669F1">
        <w:rPr>
          <w:sz w:val="24"/>
          <w:szCs w:val="24"/>
          <w:lang w:val="uk-UA"/>
        </w:rPr>
        <w:t>додається;</w:t>
      </w:r>
    </w:p>
    <w:p w:rsidR="002B6CE5" w:rsidRPr="002B6CE5" w:rsidRDefault="00DE4A7C" w:rsidP="0048327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="002B6CE5" w:rsidRPr="00483279">
        <w:rPr>
          <w:sz w:val="24"/>
          <w:szCs w:val="24"/>
          <w:lang w:val="uk-UA"/>
        </w:rPr>
        <w:t>озділ</w:t>
      </w:r>
      <w:r w:rsidR="002B6CE5">
        <w:rPr>
          <w:sz w:val="24"/>
          <w:szCs w:val="24"/>
          <w:lang w:val="uk-UA"/>
        </w:rPr>
        <w:t>и</w:t>
      </w:r>
      <w:r w:rsidR="002B6CE5" w:rsidRPr="00483279">
        <w:rPr>
          <w:sz w:val="24"/>
          <w:szCs w:val="24"/>
          <w:lang w:val="uk-UA"/>
        </w:rPr>
        <w:t xml:space="preserve"> І</w:t>
      </w:r>
      <w:r w:rsidR="002B6CE5" w:rsidRPr="00483279">
        <w:rPr>
          <w:sz w:val="24"/>
          <w:szCs w:val="24"/>
          <w:lang w:val="en-US"/>
        </w:rPr>
        <w:t>V</w:t>
      </w:r>
      <w:r w:rsidR="002B6CE5">
        <w:rPr>
          <w:sz w:val="24"/>
          <w:szCs w:val="24"/>
          <w:lang w:val="uk-UA"/>
        </w:rPr>
        <w:t xml:space="preserve">-VI вважати </w:t>
      </w:r>
      <w:r>
        <w:rPr>
          <w:sz w:val="24"/>
          <w:szCs w:val="24"/>
          <w:lang w:val="uk-UA"/>
        </w:rPr>
        <w:t>р</w:t>
      </w:r>
      <w:r w:rsidR="002B6CE5">
        <w:rPr>
          <w:sz w:val="24"/>
          <w:szCs w:val="24"/>
          <w:lang w:val="uk-UA"/>
        </w:rPr>
        <w:t>озділами V – VI</w:t>
      </w:r>
      <w:r w:rsidR="002B6CE5">
        <w:rPr>
          <w:sz w:val="24"/>
          <w:szCs w:val="24"/>
          <w:lang w:val="en-US"/>
        </w:rPr>
        <w:t>I</w:t>
      </w:r>
      <w:r w:rsidR="002B6CE5" w:rsidRPr="002B6CE5">
        <w:rPr>
          <w:sz w:val="24"/>
          <w:szCs w:val="24"/>
          <w:lang w:val="uk-UA"/>
        </w:rPr>
        <w:t xml:space="preserve"> ві</w:t>
      </w:r>
      <w:r w:rsidR="002B6CE5">
        <w:rPr>
          <w:sz w:val="24"/>
          <w:szCs w:val="24"/>
          <w:lang w:val="uk-UA"/>
        </w:rPr>
        <w:t>дповідно;</w:t>
      </w:r>
    </w:p>
    <w:p w:rsidR="00483279" w:rsidRDefault="00DE4A7C" w:rsidP="0048327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викласти р</w:t>
      </w:r>
      <w:r w:rsidR="00483279" w:rsidRPr="00483279">
        <w:rPr>
          <w:sz w:val="24"/>
          <w:szCs w:val="24"/>
          <w:lang w:val="uk-UA"/>
        </w:rPr>
        <w:t xml:space="preserve">озділ </w:t>
      </w:r>
      <w:r w:rsidR="00483279" w:rsidRPr="00483279">
        <w:rPr>
          <w:sz w:val="24"/>
          <w:szCs w:val="24"/>
          <w:lang w:val="en-US"/>
        </w:rPr>
        <w:t>V</w:t>
      </w:r>
      <w:r w:rsidR="00483279" w:rsidRPr="00483279">
        <w:rPr>
          <w:sz w:val="24"/>
          <w:szCs w:val="24"/>
          <w:lang w:val="uk-UA"/>
        </w:rPr>
        <w:t xml:space="preserve"> </w:t>
      </w:r>
      <w:r w:rsidR="00916F97">
        <w:rPr>
          <w:sz w:val="24"/>
          <w:szCs w:val="24"/>
          <w:lang w:val="uk-UA"/>
        </w:rPr>
        <w:t>«О</w:t>
      </w:r>
      <w:r w:rsidR="00916F97" w:rsidRPr="00483279">
        <w:rPr>
          <w:sz w:val="24"/>
          <w:szCs w:val="24"/>
          <w:lang w:val="uk-UA"/>
        </w:rPr>
        <w:t>бґрунтування</w:t>
      </w:r>
      <w:r w:rsidR="00483279" w:rsidRPr="00483279">
        <w:rPr>
          <w:sz w:val="24"/>
          <w:szCs w:val="24"/>
          <w:lang w:val="uk-UA"/>
        </w:rPr>
        <w:t xml:space="preserve"> шляхів і засобів розв’язання проблеми, обсяги та джерела фінансування, строки виконання</w:t>
      </w:r>
      <w:r w:rsidR="00916F97">
        <w:rPr>
          <w:sz w:val="24"/>
          <w:szCs w:val="24"/>
          <w:lang w:val="uk-UA"/>
        </w:rPr>
        <w:t>»</w:t>
      </w:r>
      <w:r w:rsidR="00BC41D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р</w:t>
      </w:r>
      <w:r w:rsidR="00BC41D4" w:rsidRPr="00BC41D4">
        <w:rPr>
          <w:sz w:val="24"/>
          <w:szCs w:val="24"/>
          <w:lang w:val="uk-UA"/>
        </w:rPr>
        <w:t>озділ VІ «Координація та контроль за ходом виконання програми»</w:t>
      </w:r>
      <w:r w:rsidR="00BC41D4">
        <w:rPr>
          <w:sz w:val="24"/>
          <w:szCs w:val="24"/>
          <w:lang w:val="uk-UA"/>
        </w:rPr>
        <w:t xml:space="preserve"> </w:t>
      </w:r>
      <w:r w:rsidR="00483279" w:rsidRPr="00483279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>р</w:t>
      </w:r>
      <w:r w:rsidR="00483279" w:rsidRPr="00483279">
        <w:rPr>
          <w:sz w:val="24"/>
          <w:szCs w:val="24"/>
          <w:lang w:val="uk-UA"/>
        </w:rPr>
        <w:t xml:space="preserve">озділ </w:t>
      </w:r>
      <w:r w:rsidR="00916F97">
        <w:rPr>
          <w:sz w:val="24"/>
          <w:szCs w:val="24"/>
          <w:lang w:val="uk-UA"/>
        </w:rPr>
        <w:t>VI</w:t>
      </w:r>
      <w:r w:rsidR="002B6CE5">
        <w:rPr>
          <w:sz w:val="24"/>
          <w:szCs w:val="24"/>
          <w:lang w:val="uk-UA"/>
        </w:rPr>
        <w:t>I</w:t>
      </w:r>
      <w:r w:rsidR="00916F97">
        <w:rPr>
          <w:sz w:val="24"/>
          <w:szCs w:val="24"/>
          <w:lang w:val="uk-UA"/>
        </w:rPr>
        <w:t xml:space="preserve"> «П</w:t>
      </w:r>
      <w:r w:rsidR="00483279" w:rsidRPr="00483279">
        <w:rPr>
          <w:sz w:val="24"/>
          <w:szCs w:val="24"/>
          <w:lang w:val="uk-UA"/>
        </w:rPr>
        <w:t>рогнозовані розрахунки витрат на реалізацію програми</w:t>
      </w:r>
      <w:r w:rsidR="00916F97">
        <w:rPr>
          <w:sz w:val="24"/>
          <w:szCs w:val="24"/>
          <w:lang w:val="uk-UA"/>
        </w:rPr>
        <w:t>»</w:t>
      </w:r>
      <w:r w:rsidR="00483279" w:rsidRPr="00483279">
        <w:rPr>
          <w:sz w:val="24"/>
          <w:szCs w:val="24"/>
          <w:lang w:val="uk-UA"/>
        </w:rPr>
        <w:t xml:space="preserve"> </w:t>
      </w:r>
      <w:r w:rsidR="00916F97" w:rsidRPr="00483279">
        <w:rPr>
          <w:bCs/>
          <w:sz w:val="24"/>
          <w:szCs w:val="24"/>
          <w:lang w:val="uk-UA"/>
        </w:rPr>
        <w:t>р</w:t>
      </w:r>
      <w:r w:rsidR="00916F97" w:rsidRPr="00483279">
        <w:rPr>
          <w:sz w:val="24"/>
          <w:szCs w:val="24"/>
          <w:lang w:val="uk-UA"/>
        </w:rPr>
        <w:t xml:space="preserve">айонної цільової програми </w:t>
      </w:r>
      <w:r w:rsidR="00483279" w:rsidRPr="00483279">
        <w:rPr>
          <w:sz w:val="24"/>
          <w:szCs w:val="24"/>
          <w:lang w:val="uk-UA"/>
        </w:rPr>
        <w:t>в редакції, що додаються.</w:t>
      </w:r>
    </w:p>
    <w:p w:rsidR="00A6260A" w:rsidRDefault="00A6260A" w:rsidP="00483279">
      <w:pPr>
        <w:ind w:firstLine="709"/>
        <w:jc w:val="both"/>
        <w:rPr>
          <w:sz w:val="24"/>
          <w:szCs w:val="24"/>
          <w:lang w:val="uk-UA"/>
        </w:rPr>
      </w:pPr>
    </w:p>
    <w:p w:rsidR="00A6260A" w:rsidRPr="00483279" w:rsidRDefault="00A6260A" w:rsidP="0048327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2.Рекомендувати </w:t>
      </w:r>
      <w:r w:rsidR="00FC629B">
        <w:rPr>
          <w:sz w:val="24"/>
          <w:szCs w:val="24"/>
          <w:lang w:val="uk-UA"/>
        </w:rPr>
        <w:t>міським,</w:t>
      </w:r>
      <w:r>
        <w:rPr>
          <w:sz w:val="24"/>
          <w:szCs w:val="24"/>
          <w:lang w:val="uk-UA"/>
        </w:rPr>
        <w:t xml:space="preserve"> селищни</w:t>
      </w:r>
      <w:r w:rsidR="00FC629B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 та сільськи</w:t>
      </w:r>
      <w:r w:rsidR="00FC629B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 рад</w:t>
      </w:r>
      <w:r w:rsidR="00FC629B">
        <w:rPr>
          <w:sz w:val="24"/>
          <w:szCs w:val="24"/>
          <w:lang w:val="uk-UA"/>
        </w:rPr>
        <w:t>ам</w:t>
      </w:r>
      <w:r>
        <w:rPr>
          <w:sz w:val="24"/>
          <w:szCs w:val="24"/>
          <w:lang w:val="uk-UA"/>
        </w:rPr>
        <w:t xml:space="preserve"> </w:t>
      </w:r>
      <w:r w:rsidR="009F1308">
        <w:rPr>
          <w:sz w:val="24"/>
          <w:szCs w:val="24"/>
          <w:lang w:val="uk-UA"/>
        </w:rPr>
        <w:t xml:space="preserve">Олександрійського району </w:t>
      </w:r>
      <w:r w:rsidR="00FC629B">
        <w:rPr>
          <w:sz w:val="24"/>
          <w:szCs w:val="24"/>
          <w:lang w:val="uk-UA"/>
        </w:rPr>
        <w:t>внести аналогічні</w:t>
      </w:r>
      <w:r w:rsidR="002B6CE5">
        <w:rPr>
          <w:sz w:val="24"/>
          <w:szCs w:val="24"/>
          <w:lang w:val="uk-UA"/>
        </w:rPr>
        <w:t xml:space="preserve"> змін</w:t>
      </w:r>
      <w:r w:rsidR="00FC629B">
        <w:rPr>
          <w:sz w:val="24"/>
          <w:szCs w:val="24"/>
          <w:lang w:val="uk-UA"/>
        </w:rPr>
        <w:t>и</w:t>
      </w:r>
      <w:r w:rsidR="002B6CE5">
        <w:rPr>
          <w:sz w:val="24"/>
          <w:szCs w:val="24"/>
          <w:lang w:val="uk-UA"/>
        </w:rPr>
        <w:t xml:space="preserve"> до </w:t>
      </w:r>
      <w:r w:rsidR="00FC629B">
        <w:rPr>
          <w:sz w:val="24"/>
          <w:szCs w:val="24"/>
          <w:lang w:val="uk-UA"/>
        </w:rPr>
        <w:t>місцевих</w:t>
      </w:r>
      <w:r>
        <w:rPr>
          <w:sz w:val="24"/>
          <w:szCs w:val="24"/>
          <w:lang w:val="uk-UA"/>
        </w:rPr>
        <w:t xml:space="preserve"> програм щодо </w:t>
      </w:r>
      <w:r w:rsidR="009F1308">
        <w:rPr>
          <w:sz w:val="24"/>
          <w:szCs w:val="24"/>
          <w:lang w:val="uk-UA"/>
        </w:rPr>
        <w:t xml:space="preserve">матеріально-технічної та </w:t>
      </w:r>
      <w:r>
        <w:rPr>
          <w:sz w:val="24"/>
          <w:szCs w:val="24"/>
          <w:lang w:val="uk-UA"/>
        </w:rPr>
        <w:t>фінансової підтримки</w:t>
      </w:r>
      <w:r w:rsidR="009F1308">
        <w:rPr>
          <w:sz w:val="24"/>
          <w:szCs w:val="24"/>
          <w:lang w:val="uk-UA"/>
        </w:rPr>
        <w:t xml:space="preserve"> підрозділів</w:t>
      </w:r>
      <w:r>
        <w:rPr>
          <w:sz w:val="24"/>
          <w:szCs w:val="24"/>
          <w:lang w:val="uk-UA"/>
        </w:rPr>
        <w:t xml:space="preserve"> </w:t>
      </w:r>
      <w:r w:rsidRPr="00483279">
        <w:rPr>
          <w:rFonts w:eastAsia="Calibri"/>
          <w:sz w:val="24"/>
          <w:szCs w:val="24"/>
          <w:lang w:val="uk-UA"/>
        </w:rPr>
        <w:t xml:space="preserve">територіальної оборони, </w:t>
      </w:r>
      <w:r w:rsidRPr="00483279">
        <w:rPr>
          <w:sz w:val="24"/>
          <w:szCs w:val="24"/>
          <w:lang w:val="uk-UA"/>
        </w:rPr>
        <w:t>військово-патріотичного виховання резервістів та військовозобов’язаних</w:t>
      </w:r>
      <w:r>
        <w:rPr>
          <w:sz w:val="24"/>
          <w:szCs w:val="24"/>
          <w:lang w:val="uk-UA"/>
        </w:rPr>
        <w:t>.</w:t>
      </w:r>
    </w:p>
    <w:p w:rsidR="00D93992" w:rsidRDefault="00D93992" w:rsidP="00DE4BE3">
      <w:pPr>
        <w:jc w:val="both"/>
        <w:rPr>
          <w:sz w:val="24"/>
          <w:szCs w:val="24"/>
          <w:lang w:val="uk-UA"/>
        </w:rPr>
      </w:pPr>
    </w:p>
    <w:p w:rsidR="007F3086" w:rsidRPr="00483279" w:rsidRDefault="007F3086" w:rsidP="00DE4BE3">
      <w:pPr>
        <w:jc w:val="both"/>
        <w:rPr>
          <w:sz w:val="24"/>
          <w:szCs w:val="24"/>
          <w:lang w:val="uk-UA"/>
        </w:rPr>
      </w:pPr>
    </w:p>
    <w:p w:rsidR="00372632" w:rsidRPr="00483279" w:rsidRDefault="00372632" w:rsidP="00DE4BE3">
      <w:pPr>
        <w:jc w:val="both"/>
        <w:rPr>
          <w:sz w:val="24"/>
          <w:szCs w:val="24"/>
          <w:lang w:val="uk-UA"/>
        </w:rPr>
      </w:pPr>
    </w:p>
    <w:p w:rsidR="00EC219F" w:rsidRPr="00483279" w:rsidRDefault="00403711" w:rsidP="000B2173">
      <w:pPr>
        <w:jc w:val="both"/>
        <w:rPr>
          <w:b/>
          <w:sz w:val="24"/>
          <w:szCs w:val="24"/>
          <w:lang w:val="uk-UA"/>
        </w:rPr>
      </w:pPr>
      <w:r w:rsidRPr="00483279">
        <w:rPr>
          <w:b/>
          <w:sz w:val="24"/>
          <w:szCs w:val="24"/>
          <w:lang w:val="uk-UA"/>
        </w:rPr>
        <w:t>Голова</w:t>
      </w:r>
      <w:r w:rsidR="009219DD" w:rsidRPr="00483279">
        <w:rPr>
          <w:b/>
          <w:sz w:val="24"/>
          <w:szCs w:val="24"/>
          <w:lang w:val="uk-UA"/>
        </w:rPr>
        <w:t xml:space="preserve"> </w:t>
      </w:r>
      <w:r w:rsidRPr="00483279">
        <w:rPr>
          <w:b/>
          <w:sz w:val="24"/>
          <w:szCs w:val="24"/>
          <w:lang w:val="uk-UA"/>
        </w:rPr>
        <w:t>районної ради</w:t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="009219DD" w:rsidRPr="00483279">
        <w:rPr>
          <w:b/>
          <w:bCs/>
          <w:iCs/>
          <w:sz w:val="24"/>
          <w:szCs w:val="24"/>
          <w:lang w:val="uk-UA"/>
        </w:rPr>
        <w:tab/>
      </w:r>
      <w:r w:rsidR="001F25FA" w:rsidRPr="00483279">
        <w:rPr>
          <w:b/>
          <w:bCs/>
          <w:iCs/>
          <w:sz w:val="24"/>
          <w:szCs w:val="24"/>
          <w:lang w:val="uk-UA"/>
        </w:rPr>
        <w:t xml:space="preserve">                 </w:t>
      </w:r>
      <w:r w:rsidR="00782DC8">
        <w:rPr>
          <w:b/>
          <w:bCs/>
          <w:iCs/>
          <w:sz w:val="24"/>
          <w:szCs w:val="24"/>
          <w:lang w:val="uk-UA"/>
        </w:rPr>
        <w:t xml:space="preserve">Сергій </w:t>
      </w:r>
      <w:r w:rsidR="001F25FA" w:rsidRPr="00483279">
        <w:rPr>
          <w:b/>
          <w:bCs/>
          <w:iCs/>
          <w:sz w:val="24"/>
          <w:szCs w:val="24"/>
          <w:lang w:val="uk-UA"/>
        </w:rPr>
        <w:t>РАКУТА</w:t>
      </w:r>
    </w:p>
    <w:p w:rsidR="002073B5" w:rsidRPr="00483279" w:rsidRDefault="002073B5" w:rsidP="002073B5">
      <w:pPr>
        <w:jc w:val="both"/>
        <w:rPr>
          <w:b/>
          <w:sz w:val="24"/>
          <w:szCs w:val="24"/>
          <w:lang w:val="uk-UA"/>
        </w:rPr>
      </w:pPr>
    </w:p>
    <w:p w:rsidR="003D1C26" w:rsidRDefault="003D1C2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3D1C26" w:rsidRPr="00BC41D4" w:rsidRDefault="003D1C26" w:rsidP="003D1C26">
      <w:pPr>
        <w:ind w:left="5954"/>
        <w:contextualSpacing/>
        <w:rPr>
          <w:b/>
          <w:bCs/>
          <w:sz w:val="24"/>
          <w:szCs w:val="24"/>
          <w:lang w:val="uk-UA"/>
        </w:rPr>
      </w:pPr>
      <w:r w:rsidRPr="00BC41D4">
        <w:rPr>
          <w:bCs/>
          <w:sz w:val="24"/>
          <w:szCs w:val="24"/>
          <w:lang w:val="uk-UA"/>
        </w:rPr>
        <w:lastRenderedPageBreak/>
        <w:t>Додаток</w:t>
      </w:r>
      <w:r w:rsidRPr="00BC41D4">
        <w:rPr>
          <w:b/>
          <w:bCs/>
          <w:sz w:val="24"/>
          <w:szCs w:val="24"/>
          <w:lang w:val="uk-UA"/>
        </w:rPr>
        <w:t xml:space="preserve"> </w:t>
      </w:r>
    </w:p>
    <w:p w:rsidR="003D1C26" w:rsidRPr="00BC41D4" w:rsidRDefault="003D1C26" w:rsidP="003D1C26">
      <w:pPr>
        <w:pStyle w:val="Default"/>
        <w:ind w:left="5954"/>
        <w:rPr>
          <w:lang w:val="uk-UA"/>
        </w:rPr>
      </w:pPr>
      <w:r w:rsidRPr="00BC41D4">
        <w:rPr>
          <w:lang w:val="uk-UA"/>
        </w:rPr>
        <w:t>до рішення Олександрійської</w:t>
      </w:r>
    </w:p>
    <w:p w:rsidR="003D1C26" w:rsidRPr="00BC41D4" w:rsidRDefault="003D1C26" w:rsidP="003D1C26">
      <w:pPr>
        <w:pStyle w:val="Default"/>
        <w:ind w:left="5954"/>
        <w:rPr>
          <w:lang w:val="uk-UA"/>
        </w:rPr>
      </w:pPr>
      <w:r w:rsidRPr="00BC41D4">
        <w:rPr>
          <w:lang w:val="uk-UA"/>
        </w:rPr>
        <w:t xml:space="preserve">районної ради </w:t>
      </w:r>
    </w:p>
    <w:p w:rsidR="003D1C26" w:rsidRPr="00BC41D4" w:rsidRDefault="00DE4A7C" w:rsidP="003D1C26">
      <w:pPr>
        <w:pStyle w:val="Default"/>
        <w:ind w:left="5954"/>
        <w:rPr>
          <w:lang w:val="uk-UA"/>
        </w:rPr>
      </w:pPr>
      <w:r>
        <w:rPr>
          <w:lang w:val="uk-UA"/>
        </w:rPr>
        <w:t>23.12.</w:t>
      </w:r>
      <w:r w:rsidR="003D1C26" w:rsidRPr="00BC41D4">
        <w:rPr>
          <w:lang w:val="uk-UA"/>
        </w:rPr>
        <w:t xml:space="preserve">2021 </w:t>
      </w:r>
      <w:r>
        <w:rPr>
          <w:lang w:val="uk-UA"/>
        </w:rPr>
        <w:t xml:space="preserve"> № 177</w:t>
      </w:r>
    </w:p>
    <w:p w:rsidR="003D1C26" w:rsidRDefault="003D1C26" w:rsidP="003D1C26">
      <w:pPr>
        <w:tabs>
          <w:tab w:val="left" w:pos="851"/>
        </w:tabs>
        <w:ind w:firstLine="709"/>
        <w:jc w:val="both"/>
        <w:rPr>
          <w:sz w:val="24"/>
          <w:szCs w:val="24"/>
          <w:lang w:val="uk-UA"/>
        </w:rPr>
      </w:pPr>
    </w:p>
    <w:p w:rsidR="002E003A" w:rsidRPr="00BC41D4" w:rsidRDefault="002E003A" w:rsidP="003D1C26">
      <w:pPr>
        <w:tabs>
          <w:tab w:val="left" w:pos="851"/>
        </w:tabs>
        <w:ind w:firstLine="709"/>
        <w:jc w:val="both"/>
        <w:rPr>
          <w:sz w:val="24"/>
          <w:szCs w:val="24"/>
          <w:lang w:val="uk-UA"/>
        </w:rPr>
      </w:pPr>
    </w:p>
    <w:p w:rsidR="003D1C26" w:rsidRPr="00BC41D4" w:rsidRDefault="003D1C26" w:rsidP="003D1C26">
      <w:pPr>
        <w:jc w:val="center"/>
        <w:rPr>
          <w:b/>
          <w:sz w:val="24"/>
          <w:szCs w:val="24"/>
          <w:lang w:val="uk-UA"/>
        </w:rPr>
      </w:pPr>
      <w:r w:rsidRPr="00BC41D4">
        <w:rPr>
          <w:b/>
          <w:sz w:val="24"/>
          <w:szCs w:val="24"/>
          <w:lang w:val="uk-UA"/>
        </w:rPr>
        <w:t>IV. ПОКРАЩЕННЯ МАТЕРІАЛЬНО-ТЕХНІЧНОЇ БАЗИ ВІЙСЬКОВОЇ ЧАСТИНИ ТЕРИТОРІАЛЬНОЇ ОБОРОНИ А7341</w:t>
      </w:r>
    </w:p>
    <w:p w:rsidR="003D1C26" w:rsidRPr="00BC41D4" w:rsidRDefault="003D1C26" w:rsidP="003D1C26">
      <w:pPr>
        <w:jc w:val="center"/>
        <w:rPr>
          <w:b/>
          <w:sz w:val="24"/>
          <w:szCs w:val="24"/>
          <w:lang w:val="uk-UA"/>
        </w:rPr>
      </w:pP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 xml:space="preserve">Основними заходами щодо покращення матеріально-технічної бази військової частини територіальної оборони </w:t>
      </w:r>
      <w:r w:rsidR="007F3086">
        <w:rPr>
          <w:sz w:val="24"/>
          <w:szCs w:val="24"/>
          <w:lang w:val="uk-UA"/>
        </w:rPr>
        <w:t>А</w:t>
      </w:r>
      <w:r w:rsidRPr="00BC41D4">
        <w:rPr>
          <w:sz w:val="24"/>
          <w:szCs w:val="24"/>
          <w:lang w:val="uk-UA"/>
        </w:rPr>
        <w:t>7341 є: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приведення місця постійної дислокації військової частини до відповідних статутних норм;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здійснення першочергових заходів для повноцінного функціонування, та високої якості виконання  покладених завдань;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першочергове  проведення  необхідного косметичного ремонту в приміщеннях, для поліпшення повсякденної діяльності особового складу частини;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якісне облаштування, та приведення до статутних норм місць несення чергової служби;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обладнання, та сертифікація  місць (кімнат) зберігання зброї та боєприпасів, та таємної кімнати;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огородження території військової частини, та приведення її до норм протипожежної безпеки;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приведення до норм протипо</w:t>
      </w:r>
      <w:r w:rsidR="007F3086">
        <w:rPr>
          <w:sz w:val="24"/>
          <w:szCs w:val="24"/>
          <w:lang w:val="uk-UA"/>
        </w:rPr>
        <w:t>жежної безпеки приміщень всереди</w:t>
      </w:r>
      <w:r w:rsidRPr="00BC41D4">
        <w:rPr>
          <w:sz w:val="24"/>
          <w:szCs w:val="24"/>
          <w:lang w:val="uk-UA"/>
        </w:rPr>
        <w:t>ні будівлі;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перевірка та ремонт даху будівлі, приведення фасаду будівлі до норм згідно вимог керівного складу Збройних Сил України;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облаштування місця проведення шикувань особового складу частини, та занять зі стройової підготовки;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приведення до відповідних норм місця роботи керівника району ТрО, та посадових осіб штабу;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забезпечення доставки резервістів до місць проведення занять з бойової підготовки;</w:t>
      </w:r>
    </w:p>
    <w:p w:rsidR="003D1C26" w:rsidRPr="00BC41D4" w:rsidRDefault="003D1C26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- забезпечення рекогносціювання району відповідальності батальйону.</w:t>
      </w:r>
    </w:p>
    <w:p w:rsidR="003D1C26" w:rsidRDefault="003D1C26" w:rsidP="003D1C26">
      <w:pPr>
        <w:jc w:val="center"/>
        <w:rPr>
          <w:b/>
          <w:sz w:val="24"/>
          <w:szCs w:val="24"/>
          <w:lang w:val="uk-UA"/>
        </w:rPr>
      </w:pPr>
    </w:p>
    <w:p w:rsidR="003D1C26" w:rsidRPr="00BC41D4" w:rsidRDefault="00BB6617" w:rsidP="003D1C26">
      <w:pPr>
        <w:jc w:val="center"/>
        <w:rPr>
          <w:b/>
          <w:sz w:val="24"/>
          <w:szCs w:val="24"/>
          <w:lang w:val="uk-UA"/>
        </w:rPr>
      </w:pPr>
      <w:r w:rsidRPr="00BC41D4">
        <w:rPr>
          <w:b/>
          <w:sz w:val="24"/>
          <w:szCs w:val="24"/>
          <w:lang w:val="en-US"/>
        </w:rPr>
        <w:t>V</w:t>
      </w:r>
      <w:r w:rsidRPr="00BC41D4">
        <w:rPr>
          <w:b/>
          <w:sz w:val="24"/>
          <w:szCs w:val="24"/>
        </w:rPr>
        <w:t>.</w:t>
      </w:r>
      <w:r w:rsidRPr="00BC41D4">
        <w:rPr>
          <w:b/>
          <w:sz w:val="24"/>
          <w:szCs w:val="24"/>
          <w:lang w:val="en-US"/>
        </w:rPr>
        <w:t> </w:t>
      </w:r>
      <w:r w:rsidR="003D1C26" w:rsidRPr="00BC41D4">
        <w:rPr>
          <w:b/>
          <w:sz w:val="24"/>
          <w:szCs w:val="24"/>
          <w:lang w:val="uk-UA"/>
        </w:rPr>
        <w:t>ОБГРУНТУВАННЯ ШЛЯХІВ І ЗАСОБІВ РОЗВ’ЯЗАННЯ ПРОБЛЕМИ, ОБСЯГИ ТА ДЖЕРЕЛА ФІНАНСУВАННЯ, СТРОКИ ВИКОНАННЯ</w:t>
      </w:r>
    </w:p>
    <w:p w:rsidR="003D1C26" w:rsidRPr="00BC41D4" w:rsidRDefault="003D1C26" w:rsidP="003D1C26">
      <w:pPr>
        <w:jc w:val="center"/>
        <w:rPr>
          <w:sz w:val="24"/>
          <w:szCs w:val="24"/>
          <w:lang w:val="uk-UA"/>
        </w:rPr>
      </w:pPr>
    </w:p>
    <w:p w:rsidR="003D1C26" w:rsidRPr="00BC41D4" w:rsidRDefault="003D1C26" w:rsidP="002C76D6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 xml:space="preserve">Вирішення проблеми можливе шляхом системної реалізації основних запланованих завдань та проведення заходів з військово-патріотичної роботи. </w:t>
      </w:r>
    </w:p>
    <w:p w:rsidR="003D1C26" w:rsidRPr="00BC41D4" w:rsidRDefault="003D1C26" w:rsidP="002C76D6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Шляхи розв’язання проблеми за напрямками:</w:t>
      </w:r>
    </w:p>
    <w:p w:rsidR="003D1C26" w:rsidRPr="00BC41D4" w:rsidRDefault="003D1C26" w:rsidP="002C76D6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1.</w:t>
      </w:r>
      <w:r w:rsidR="00BB6617" w:rsidRPr="00BC41D4">
        <w:rPr>
          <w:sz w:val="24"/>
          <w:szCs w:val="24"/>
          <w:lang w:val="uk-UA"/>
        </w:rPr>
        <w:t> </w:t>
      </w:r>
      <w:r w:rsidRPr="00BC41D4">
        <w:rPr>
          <w:sz w:val="24"/>
          <w:szCs w:val="24"/>
          <w:lang w:val="uk-UA"/>
        </w:rPr>
        <w:t>Військово-патріотичне виховання резервістів та підготовка військовозобов’язаних до військової служби.</w:t>
      </w:r>
    </w:p>
    <w:p w:rsidR="00BB6617" w:rsidRPr="002C76D6" w:rsidRDefault="00BB6617" w:rsidP="002C76D6">
      <w:pPr>
        <w:pStyle w:val="11"/>
        <w:ind w:firstLine="709"/>
        <w:rPr>
          <w:b w:val="0"/>
        </w:rPr>
      </w:pPr>
      <w:r w:rsidRPr="002C76D6">
        <w:rPr>
          <w:b w:val="0"/>
          <w:lang w:val="ru-RU"/>
        </w:rPr>
        <w:t>2. </w:t>
      </w:r>
      <w:r w:rsidRPr="002C76D6">
        <w:rPr>
          <w:b w:val="0"/>
        </w:rPr>
        <w:t>Відновлення техніки та обладнання для поточного функціонування військової частини:</w:t>
      </w:r>
    </w:p>
    <w:p w:rsidR="00BB6617" w:rsidRPr="002C76D6" w:rsidRDefault="00BB6617" w:rsidP="002C76D6">
      <w:pPr>
        <w:pStyle w:val="11"/>
        <w:ind w:firstLine="709"/>
        <w:rPr>
          <w:b w:val="0"/>
        </w:rPr>
      </w:pPr>
      <w:r w:rsidRPr="002C76D6">
        <w:rPr>
          <w:b w:val="0"/>
          <w:lang w:val="ru-RU"/>
        </w:rPr>
        <w:t>3. </w:t>
      </w:r>
      <w:r w:rsidRPr="002C76D6">
        <w:rPr>
          <w:b w:val="0"/>
        </w:rPr>
        <w:t>Проведення ремонту офісної техніки та заправка картриджів у військовій частині.</w:t>
      </w:r>
    </w:p>
    <w:p w:rsidR="00BB6617" w:rsidRPr="002C76D6" w:rsidRDefault="00BB6617" w:rsidP="002C76D6">
      <w:pPr>
        <w:pStyle w:val="11"/>
        <w:ind w:firstLine="709"/>
        <w:rPr>
          <w:b w:val="0"/>
        </w:rPr>
      </w:pPr>
      <w:r w:rsidRPr="002C76D6">
        <w:rPr>
          <w:b w:val="0"/>
          <w:lang w:val="ru-RU"/>
        </w:rPr>
        <w:t>4. </w:t>
      </w:r>
      <w:r w:rsidRPr="002C76D6">
        <w:rPr>
          <w:b w:val="0"/>
        </w:rPr>
        <w:t>Вдосконалення транспортного забезпечення заходів з бойової підготовки:</w:t>
      </w:r>
    </w:p>
    <w:p w:rsidR="00BB6617" w:rsidRPr="002C76D6" w:rsidRDefault="00BB6617" w:rsidP="002C76D6">
      <w:pPr>
        <w:pStyle w:val="11"/>
        <w:ind w:firstLine="709"/>
        <w:rPr>
          <w:b w:val="0"/>
        </w:rPr>
      </w:pPr>
      <w:r w:rsidRPr="002C76D6">
        <w:rPr>
          <w:b w:val="0"/>
          <w:lang w:val="ru-RU"/>
        </w:rPr>
        <w:t>5. </w:t>
      </w:r>
      <w:r w:rsidRPr="002C76D6">
        <w:rPr>
          <w:b w:val="0"/>
        </w:rPr>
        <w:t>Виділення коштів на перевезення резервістів на місця проведення польових занять.</w:t>
      </w:r>
    </w:p>
    <w:p w:rsidR="00BB6617" w:rsidRPr="002C76D6" w:rsidRDefault="00BB6617" w:rsidP="002C76D6">
      <w:pPr>
        <w:pStyle w:val="11"/>
        <w:ind w:firstLine="709"/>
        <w:rPr>
          <w:b w:val="0"/>
        </w:rPr>
      </w:pPr>
      <w:r w:rsidRPr="002C76D6">
        <w:rPr>
          <w:b w:val="0"/>
          <w:lang w:val="ru-RU"/>
        </w:rPr>
        <w:t>6. </w:t>
      </w:r>
      <w:r w:rsidRPr="002C76D6">
        <w:rPr>
          <w:b w:val="0"/>
        </w:rPr>
        <w:t>Вдосконалення матеріально-технічної бази військової частини:</w:t>
      </w:r>
    </w:p>
    <w:p w:rsidR="00BB6617" w:rsidRPr="002C76D6" w:rsidRDefault="00BB6617" w:rsidP="002C76D6">
      <w:pPr>
        <w:pStyle w:val="11"/>
        <w:ind w:firstLine="709"/>
        <w:rPr>
          <w:b w:val="0"/>
        </w:rPr>
      </w:pPr>
      <w:r w:rsidRPr="002C76D6">
        <w:rPr>
          <w:b w:val="0"/>
          <w:lang w:val="ru-RU"/>
        </w:rPr>
        <w:t>7. </w:t>
      </w:r>
      <w:r w:rsidRPr="002C76D6">
        <w:rPr>
          <w:b w:val="0"/>
        </w:rPr>
        <w:t>Забезпечення фінансування в придбанні військовою частиною необхідної літератури, канцелярських товарів, та документації статутного зразку.</w:t>
      </w:r>
    </w:p>
    <w:p w:rsidR="00BB6617" w:rsidRPr="002C76D6" w:rsidRDefault="00BB6617" w:rsidP="002C76D6">
      <w:pPr>
        <w:pStyle w:val="11"/>
        <w:ind w:firstLine="709"/>
        <w:rPr>
          <w:b w:val="0"/>
        </w:rPr>
      </w:pPr>
      <w:r w:rsidRPr="002C76D6">
        <w:rPr>
          <w:b w:val="0"/>
          <w:lang w:val="ru-RU"/>
        </w:rPr>
        <w:lastRenderedPageBreak/>
        <w:t>8</w:t>
      </w:r>
      <w:r w:rsidRPr="002C76D6">
        <w:rPr>
          <w:b w:val="0"/>
        </w:rPr>
        <w:t>.</w:t>
      </w:r>
      <w:r w:rsidRPr="002C76D6">
        <w:rPr>
          <w:b w:val="0"/>
          <w:lang w:val="ru-RU"/>
        </w:rPr>
        <w:t> </w:t>
      </w:r>
      <w:r w:rsidRPr="002C76D6">
        <w:rPr>
          <w:b w:val="0"/>
        </w:rPr>
        <w:t>Придбання меблів для облаштування робочих місць особового складу частини        (столи, стільці).</w:t>
      </w:r>
    </w:p>
    <w:p w:rsidR="00BB6617" w:rsidRPr="002C76D6" w:rsidRDefault="00BB6617" w:rsidP="002C76D6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2C76D6">
        <w:rPr>
          <w:sz w:val="24"/>
          <w:szCs w:val="24"/>
          <w:lang w:val="uk-UA"/>
        </w:rPr>
        <w:t xml:space="preserve">Фінансування заходів Програми здійснюватиметься в межах асигнувань, передбачених у бюджетах </w:t>
      </w:r>
      <w:r w:rsidR="00922F19" w:rsidRPr="002C76D6">
        <w:rPr>
          <w:sz w:val="24"/>
          <w:szCs w:val="24"/>
          <w:lang w:val="uk-UA"/>
        </w:rPr>
        <w:t xml:space="preserve">територіальних громад </w:t>
      </w:r>
      <w:r w:rsidRPr="002C76D6">
        <w:rPr>
          <w:sz w:val="24"/>
          <w:szCs w:val="24"/>
          <w:lang w:val="uk-UA"/>
        </w:rPr>
        <w:t>на зазначені цілі, та за рахунок інших джерел фінансування, не заборонених законодавством.</w:t>
      </w:r>
    </w:p>
    <w:p w:rsidR="00BB6617" w:rsidRPr="002C76D6" w:rsidRDefault="00BB6617" w:rsidP="002C76D6">
      <w:pPr>
        <w:pStyle w:val="11"/>
        <w:ind w:firstLine="709"/>
        <w:rPr>
          <w:b w:val="0"/>
        </w:rPr>
      </w:pPr>
      <w:r w:rsidRPr="002C76D6">
        <w:rPr>
          <w:b w:val="0"/>
        </w:rPr>
        <w:t>Прогнозний обсяг витрат на реалізацію Програми викладено у розділі VI програми.</w:t>
      </w:r>
    </w:p>
    <w:p w:rsidR="00BB6617" w:rsidRPr="002C76D6" w:rsidRDefault="00AB17D0" w:rsidP="002C76D6">
      <w:pPr>
        <w:pStyle w:val="11"/>
        <w:ind w:firstLine="709"/>
        <w:rPr>
          <w:b w:val="0"/>
        </w:rPr>
      </w:pPr>
      <w:r w:rsidRPr="002C76D6">
        <w:rPr>
          <w:b w:val="0"/>
        </w:rPr>
        <w:t>Термін дії П</w:t>
      </w:r>
      <w:r w:rsidR="00BB6617" w:rsidRPr="002C76D6">
        <w:rPr>
          <w:b w:val="0"/>
        </w:rPr>
        <w:t>рограми: до 31 грудня 2022 року.</w:t>
      </w:r>
    </w:p>
    <w:p w:rsidR="00BC41D4" w:rsidRPr="00BC41D4" w:rsidRDefault="00BC41D4" w:rsidP="00BC41D4">
      <w:pPr>
        <w:jc w:val="center"/>
        <w:rPr>
          <w:b/>
          <w:sz w:val="24"/>
          <w:szCs w:val="24"/>
          <w:lang w:val="uk-UA"/>
        </w:rPr>
      </w:pPr>
    </w:p>
    <w:p w:rsidR="00BC41D4" w:rsidRPr="00BC41D4" w:rsidRDefault="00BC41D4" w:rsidP="00BC41D4">
      <w:pPr>
        <w:jc w:val="center"/>
        <w:rPr>
          <w:b/>
          <w:sz w:val="24"/>
          <w:szCs w:val="24"/>
          <w:lang w:val="uk-UA"/>
        </w:rPr>
      </w:pPr>
      <w:r w:rsidRPr="00BC41D4">
        <w:rPr>
          <w:b/>
          <w:sz w:val="24"/>
          <w:szCs w:val="24"/>
          <w:lang w:val="uk-UA"/>
        </w:rPr>
        <w:t>VІ. КООРДИНАЦІЯ ТА КОНТРОЛЬ ЗА ХОДОМ ВИКОНАННЯ ПРОГРАМИ</w:t>
      </w:r>
    </w:p>
    <w:p w:rsidR="00BC41D4" w:rsidRPr="00BC41D4" w:rsidRDefault="00BC41D4" w:rsidP="00BC41D4">
      <w:pPr>
        <w:jc w:val="center"/>
        <w:rPr>
          <w:b/>
          <w:sz w:val="24"/>
          <w:szCs w:val="24"/>
          <w:lang w:val="uk-UA"/>
        </w:rPr>
      </w:pPr>
    </w:p>
    <w:p w:rsidR="00BC41D4" w:rsidRPr="00BC41D4" w:rsidRDefault="00BC41D4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Контроль за виконанням Програми здійснюється головою районної державної адміністрації.</w:t>
      </w:r>
    </w:p>
    <w:p w:rsidR="00BC41D4" w:rsidRPr="00BC41D4" w:rsidRDefault="00BC41D4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 xml:space="preserve">Координація діяльності, спрямованої на виконання Програми, покладається </w:t>
      </w:r>
      <w:r w:rsidRPr="00BC41D4">
        <w:rPr>
          <w:spacing w:val="-10"/>
          <w:sz w:val="24"/>
          <w:szCs w:val="24"/>
          <w:lang w:val="uk-UA"/>
        </w:rPr>
        <w:t>на командира військової частини А7341</w:t>
      </w:r>
      <w:r w:rsidRPr="00BC41D4">
        <w:rPr>
          <w:sz w:val="24"/>
          <w:szCs w:val="24"/>
          <w:lang w:val="uk-UA"/>
        </w:rPr>
        <w:t>.</w:t>
      </w:r>
    </w:p>
    <w:p w:rsidR="00BC41D4" w:rsidRPr="00BC41D4" w:rsidRDefault="00BC41D4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pacing w:val="-10"/>
          <w:sz w:val="24"/>
          <w:szCs w:val="24"/>
          <w:lang w:val="uk-UA"/>
        </w:rPr>
        <w:t xml:space="preserve">Олександрійська </w:t>
      </w:r>
      <w:r w:rsidRPr="00BC41D4">
        <w:rPr>
          <w:sz w:val="24"/>
          <w:szCs w:val="24"/>
          <w:lang w:val="uk-UA"/>
        </w:rPr>
        <w:t>районна державна адміністрація</w:t>
      </w:r>
      <w:r w:rsidRPr="00BC41D4">
        <w:rPr>
          <w:color w:val="000000"/>
          <w:sz w:val="24"/>
          <w:szCs w:val="24"/>
          <w:lang w:val="uk-UA"/>
        </w:rPr>
        <w:t>,</w:t>
      </w:r>
      <w:r w:rsidRPr="00BC41D4">
        <w:rPr>
          <w:spacing w:val="-10"/>
          <w:sz w:val="24"/>
          <w:szCs w:val="24"/>
          <w:lang w:val="uk-UA"/>
        </w:rPr>
        <w:t xml:space="preserve"> </w:t>
      </w:r>
      <w:r w:rsidRPr="00BC41D4">
        <w:rPr>
          <w:sz w:val="24"/>
          <w:szCs w:val="24"/>
          <w:lang w:val="uk-UA"/>
        </w:rPr>
        <w:t>військова частина А7341, виступають відповідальними виконавцями, несуть відповідальність за виконання Програми.</w:t>
      </w:r>
    </w:p>
    <w:p w:rsidR="00BC41D4" w:rsidRPr="00BC41D4" w:rsidRDefault="00BC41D4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 xml:space="preserve">Головні розпорядники бюджетних коштів: Олександрійська районна державна адміністрація, виконавчі органи міських, селищних та сільських рад Олександрійського району. </w:t>
      </w:r>
    </w:p>
    <w:p w:rsidR="00BC41D4" w:rsidRPr="00BC41D4" w:rsidRDefault="00BC41D4" w:rsidP="00DD13CD">
      <w:pPr>
        <w:ind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Військова частина А7341</w:t>
      </w:r>
      <w:r w:rsidR="00515E5C">
        <w:rPr>
          <w:sz w:val="24"/>
          <w:szCs w:val="24"/>
          <w:lang w:val="uk-UA"/>
        </w:rPr>
        <w:t xml:space="preserve"> </w:t>
      </w:r>
      <w:r w:rsidRPr="00BC41D4">
        <w:rPr>
          <w:sz w:val="24"/>
          <w:szCs w:val="24"/>
          <w:lang w:val="uk-UA"/>
        </w:rPr>
        <w:t>звітує про виконання Програми на сесії районної ради за підсумками року.</w:t>
      </w:r>
    </w:p>
    <w:p w:rsidR="003D1C26" w:rsidRPr="00BC41D4" w:rsidRDefault="003D1C26" w:rsidP="003D1C26">
      <w:pPr>
        <w:pStyle w:val="af2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3D1C26" w:rsidRDefault="003D1C26" w:rsidP="003D1C26">
      <w:pPr>
        <w:pStyle w:val="af2"/>
        <w:spacing w:after="0"/>
        <w:ind w:left="0"/>
        <w:jc w:val="center"/>
        <w:rPr>
          <w:b/>
          <w:sz w:val="24"/>
          <w:szCs w:val="24"/>
          <w:lang w:val="uk-UA"/>
        </w:rPr>
      </w:pPr>
      <w:r w:rsidRPr="00BC41D4">
        <w:rPr>
          <w:b/>
          <w:sz w:val="24"/>
          <w:szCs w:val="24"/>
          <w:lang w:val="uk-UA"/>
        </w:rPr>
        <w:t>V</w:t>
      </w:r>
      <w:r w:rsidR="00BB6617" w:rsidRPr="00BC41D4">
        <w:rPr>
          <w:b/>
          <w:sz w:val="24"/>
          <w:szCs w:val="24"/>
          <w:lang w:val="uk-UA"/>
        </w:rPr>
        <w:t>І</w:t>
      </w:r>
      <w:r w:rsidRPr="00BC41D4">
        <w:rPr>
          <w:b/>
          <w:sz w:val="24"/>
          <w:szCs w:val="24"/>
          <w:lang w:val="uk-UA"/>
        </w:rPr>
        <w:t>I. ПРОГНОЗОВАНІ РОЗРАХУНКИ ВИТРАТ НА РЕАЛІЗАЦІЮ ПРОГРАМИ</w:t>
      </w:r>
    </w:p>
    <w:p w:rsidR="002F2217" w:rsidRPr="00BC41D4" w:rsidRDefault="002F2217" w:rsidP="003D1C26">
      <w:pPr>
        <w:pStyle w:val="af2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3D1C26" w:rsidRPr="00BC41D4" w:rsidRDefault="003D1C26" w:rsidP="003D1C26">
      <w:pPr>
        <w:pStyle w:val="af2"/>
        <w:tabs>
          <w:tab w:val="left" w:pos="993"/>
        </w:tabs>
        <w:spacing w:after="0"/>
        <w:ind w:left="0" w:firstLine="709"/>
        <w:jc w:val="both"/>
        <w:rPr>
          <w:sz w:val="24"/>
          <w:szCs w:val="24"/>
          <w:lang w:val="uk-UA"/>
        </w:rPr>
      </w:pPr>
      <w:r w:rsidRPr="00BC41D4">
        <w:rPr>
          <w:sz w:val="24"/>
          <w:szCs w:val="24"/>
          <w:lang w:val="uk-UA"/>
        </w:rPr>
        <w:t>Прогнозовані розрахунки витрат на реалізацію програми</w:t>
      </w:r>
      <w:r w:rsidR="00E31E58">
        <w:rPr>
          <w:sz w:val="24"/>
          <w:szCs w:val="24"/>
          <w:lang w:val="uk-UA"/>
        </w:rPr>
        <w:t xml:space="preserve"> складають</w:t>
      </w:r>
      <w:r w:rsidRPr="00BC41D4">
        <w:rPr>
          <w:sz w:val="24"/>
          <w:szCs w:val="24"/>
          <w:lang w:val="uk-UA"/>
        </w:rPr>
        <w:t xml:space="preserve"> </w:t>
      </w:r>
      <w:r w:rsidR="00BC41D4" w:rsidRPr="00DD13CD">
        <w:rPr>
          <w:sz w:val="24"/>
          <w:szCs w:val="24"/>
          <w:lang w:val="uk-UA"/>
        </w:rPr>
        <w:t>2042,5</w:t>
      </w:r>
      <w:r w:rsidR="00E31E58">
        <w:rPr>
          <w:b/>
          <w:sz w:val="24"/>
          <w:szCs w:val="24"/>
          <w:lang w:val="uk-UA"/>
        </w:rPr>
        <w:t> </w:t>
      </w:r>
      <w:r w:rsidR="00012795">
        <w:rPr>
          <w:sz w:val="24"/>
          <w:szCs w:val="24"/>
          <w:lang w:val="uk-UA"/>
        </w:rPr>
        <w:t>тис.грн, а саме:</w:t>
      </w:r>
    </w:p>
    <w:p w:rsidR="003D1C26" w:rsidRPr="00BC41D4" w:rsidRDefault="003D1C26" w:rsidP="003D1C26">
      <w:pPr>
        <w:jc w:val="center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6131"/>
        <w:gridCol w:w="1260"/>
        <w:gridCol w:w="1258"/>
      </w:tblGrid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F" w:rsidRDefault="000D44DF" w:rsidP="00755062">
            <w:pPr>
              <w:pStyle w:val="2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№</w:t>
            </w:r>
          </w:p>
          <w:p w:rsidR="000D44DF" w:rsidRPr="00B50D98" w:rsidRDefault="000D44DF" w:rsidP="00755062">
            <w:pPr>
              <w:pStyle w:val="2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з/п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Назва заходу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Потреба в коштах, грн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F" w:rsidRPr="00B50D98" w:rsidRDefault="000D44DF" w:rsidP="00DF00BE">
            <w:pPr>
              <w:pStyle w:val="2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Прим</w:t>
            </w:r>
            <w:r>
              <w:rPr>
                <w:lang w:val="uk-UA"/>
              </w:rPr>
              <w:t>ітка</w:t>
            </w:r>
          </w:p>
        </w:tc>
      </w:tr>
    </w:tbl>
    <w:p w:rsidR="00012795" w:rsidRPr="00012795" w:rsidRDefault="00012795">
      <w:pPr>
        <w:rPr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6131"/>
        <w:gridCol w:w="1260"/>
        <w:gridCol w:w="1258"/>
      </w:tblGrid>
      <w:tr w:rsidR="000D44DF" w:rsidRPr="00B50D98" w:rsidTr="00012795">
        <w:trPr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bookmarkStart w:id="0" w:name="_GoBack"/>
            <w:bookmarkEnd w:id="0"/>
            <w:r w:rsidRPr="00B50D98">
              <w:rPr>
                <w:lang w:val="uk-UA"/>
              </w:rPr>
              <w:t>1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  <w:p w:rsidR="000D44DF" w:rsidRPr="00B50D98" w:rsidRDefault="000D44DF" w:rsidP="000127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F" w:rsidRPr="00B50D98" w:rsidRDefault="000D44DF" w:rsidP="00BC41D4">
            <w:pPr>
              <w:pStyle w:val="2"/>
              <w:spacing w:after="0" w:line="240" w:lineRule="auto"/>
              <w:ind w:left="-57" w:right="-57"/>
              <w:rPr>
                <w:lang w:val="uk-UA"/>
              </w:rPr>
            </w:pPr>
            <w:r w:rsidRPr="00B50D98">
              <w:rPr>
                <w:lang w:val="uk-UA"/>
              </w:rPr>
              <w:t>Перевезення резервістів, та військовозобов’язаних до місць проведення польових занять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10000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Заправка картриджів та ремонт офісної техніки для військової частини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8000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  <w:p w:rsidR="000D44DF" w:rsidRPr="00B50D98" w:rsidRDefault="000D44DF" w:rsidP="000127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 xml:space="preserve">Придбання меблів </w:t>
            </w:r>
            <w:r w:rsidR="002C76D6">
              <w:rPr>
                <w:b w:val="0"/>
              </w:rPr>
              <w:t xml:space="preserve">для </w:t>
            </w:r>
            <w:r w:rsidRPr="002C76D6">
              <w:rPr>
                <w:b w:val="0"/>
              </w:rPr>
              <w:t>облаштування робочих місць особового складу частини (столи, стільці)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15000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F" w:rsidRPr="002C76D6" w:rsidRDefault="000D44DF" w:rsidP="002C76D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2C76D6">
              <w:rPr>
                <w:sz w:val="24"/>
                <w:szCs w:val="24"/>
                <w:lang w:val="uk-UA"/>
              </w:rPr>
              <w:t>Придбання необхідної лі</w:t>
            </w:r>
            <w:r w:rsidR="002C76D6">
              <w:rPr>
                <w:sz w:val="24"/>
                <w:szCs w:val="24"/>
                <w:lang w:val="uk-UA"/>
              </w:rPr>
              <w:t>тератури, канцелярських товарів</w:t>
            </w:r>
            <w:r w:rsidRPr="002C76D6">
              <w:rPr>
                <w:sz w:val="24"/>
                <w:szCs w:val="24"/>
                <w:lang w:val="uk-UA"/>
              </w:rPr>
              <w:t xml:space="preserve"> та документації статутного зразку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13000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Облаштування кімнат</w:t>
            </w:r>
            <w:r w:rsidR="002C76D6">
              <w:rPr>
                <w:b w:val="0"/>
              </w:rPr>
              <w:t>и</w:t>
            </w:r>
            <w:r w:rsidRPr="002C76D6">
              <w:rPr>
                <w:b w:val="0"/>
              </w:rPr>
              <w:t xml:space="preserve"> чергового частини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36000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Облаштування кімнати відпочинку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13100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Облаштування кімнати зберігання зброї (управління)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145000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Облаштування кімнати зберігання зброї (загальна)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810000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Облаштування таємної кімнати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54500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Облаштування пункту управління начальника ТрО району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137700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BC41D4">
            <w:pPr>
              <w:pStyle w:val="2"/>
              <w:spacing w:after="0" w:line="240" w:lineRule="auto"/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Встановлення о</w:t>
            </w:r>
            <w:r w:rsidRPr="00B50D98">
              <w:rPr>
                <w:lang w:val="uk-UA"/>
              </w:rPr>
              <w:t>горож</w:t>
            </w:r>
            <w:r>
              <w:rPr>
                <w:lang w:val="uk-UA"/>
              </w:rPr>
              <w:t>і</w:t>
            </w:r>
            <w:r w:rsidRPr="00B50D98">
              <w:rPr>
                <w:lang w:val="uk-UA"/>
              </w:rPr>
              <w:t xml:space="preserve"> території військової частини</w:t>
            </w:r>
          </w:p>
          <w:p w:rsidR="000D44DF" w:rsidRPr="00B50D98" w:rsidRDefault="000D44DF" w:rsidP="002C76D6">
            <w:pPr>
              <w:pStyle w:val="11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501000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2C76D6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Придбання і</w:t>
            </w:r>
            <w:r w:rsidR="000D44DF" w:rsidRPr="002C76D6">
              <w:rPr>
                <w:b w:val="0"/>
              </w:rPr>
              <w:t>нструмент</w:t>
            </w:r>
            <w:r w:rsidRPr="002C76D6">
              <w:rPr>
                <w:b w:val="0"/>
              </w:rPr>
              <w:t>ів</w:t>
            </w:r>
            <w:r w:rsidR="000D44DF" w:rsidRPr="002C76D6">
              <w:rPr>
                <w:b w:val="0"/>
              </w:rPr>
              <w:t xml:space="preserve"> для господарської діяльності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30000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2C76D6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Придбання м</w:t>
            </w:r>
            <w:r w:rsidR="000D44DF" w:rsidRPr="002C76D6">
              <w:rPr>
                <w:b w:val="0"/>
              </w:rPr>
              <w:t>атеріал</w:t>
            </w:r>
            <w:r w:rsidRPr="002C76D6">
              <w:rPr>
                <w:b w:val="0"/>
              </w:rPr>
              <w:t>ів</w:t>
            </w:r>
            <w:r w:rsidR="000D44DF" w:rsidRPr="002C76D6">
              <w:rPr>
                <w:b w:val="0"/>
              </w:rPr>
              <w:t xml:space="preserve"> для проведення </w:t>
            </w:r>
            <w:r>
              <w:rPr>
                <w:b w:val="0"/>
              </w:rPr>
              <w:t>поточ</w:t>
            </w:r>
            <w:r w:rsidR="000D44DF" w:rsidRPr="002C76D6">
              <w:rPr>
                <w:b w:val="0"/>
              </w:rPr>
              <w:t>ного ремонту  внутрішніх приміщен</w:t>
            </w:r>
            <w:r>
              <w:rPr>
                <w:b w:val="0"/>
              </w:rPr>
              <w:t>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36000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2C76D6" w:rsidP="002C76D6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sz w:val="24"/>
                <w:szCs w:val="24"/>
                <w:lang w:val="uk-UA"/>
              </w:rPr>
              <w:t>Придбання матеріалів для ремонту е</w:t>
            </w:r>
            <w:r w:rsidR="000D44DF" w:rsidRPr="00B50D98">
              <w:rPr>
                <w:sz w:val="24"/>
                <w:szCs w:val="24"/>
                <w:lang w:val="uk-UA"/>
              </w:rPr>
              <w:t>лектр</w:t>
            </w:r>
            <w:r>
              <w:rPr>
                <w:sz w:val="24"/>
                <w:szCs w:val="24"/>
                <w:lang w:val="uk-UA"/>
              </w:rPr>
              <w:t xml:space="preserve">омережі та електричних ламп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42000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Проведення ремонту фасаду будівлі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13000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Проведення ремонту даху будівлі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15000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012795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2C76D6" w:rsidRDefault="000D44DF" w:rsidP="002C76D6">
            <w:pPr>
              <w:pStyle w:val="11"/>
              <w:rPr>
                <w:b w:val="0"/>
              </w:rPr>
            </w:pPr>
            <w:r w:rsidRPr="002C76D6">
              <w:rPr>
                <w:b w:val="0"/>
              </w:rPr>
              <w:t>Інші  супутні витрати на першочергове облаштування</w:t>
            </w:r>
          </w:p>
          <w:p w:rsidR="000D44DF" w:rsidRPr="002C76D6" w:rsidRDefault="000D44DF" w:rsidP="002C76D6">
            <w:pPr>
              <w:pStyle w:val="11"/>
              <w:rPr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  <w:r w:rsidRPr="00B50D98">
              <w:rPr>
                <w:lang w:val="uk-UA"/>
              </w:rPr>
              <w:t>60000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  <w:tr w:rsidR="000D44DF" w:rsidRPr="00B50D98" w:rsidTr="0001279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0D44DF" w:rsidRDefault="000D44DF" w:rsidP="00D1176C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0D44DF" w:rsidRDefault="000D44DF" w:rsidP="002C76D6">
            <w:pPr>
              <w:pStyle w:val="11"/>
            </w:pPr>
            <w:r w:rsidRPr="000D44DF">
              <w:t>Разом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F" w:rsidRPr="000D44DF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b/>
                <w:lang w:val="uk-UA"/>
              </w:rPr>
            </w:pPr>
            <w:r w:rsidRPr="000D44DF">
              <w:rPr>
                <w:b/>
                <w:lang w:val="uk-UA"/>
              </w:rPr>
              <w:t>2042500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F" w:rsidRPr="00B50D98" w:rsidRDefault="000D44DF" w:rsidP="00755062">
            <w:pPr>
              <w:pStyle w:val="2"/>
              <w:spacing w:after="0" w:line="240" w:lineRule="auto"/>
              <w:ind w:left="36"/>
              <w:jc w:val="center"/>
              <w:rPr>
                <w:lang w:val="uk-UA"/>
              </w:rPr>
            </w:pPr>
          </w:p>
        </w:tc>
      </w:tr>
    </w:tbl>
    <w:p w:rsidR="00BC41D4" w:rsidRPr="00BC41D4" w:rsidRDefault="00BC41D4" w:rsidP="003D1C26">
      <w:pPr>
        <w:jc w:val="center"/>
        <w:rPr>
          <w:sz w:val="24"/>
          <w:szCs w:val="24"/>
          <w:lang w:val="uk-UA"/>
        </w:rPr>
      </w:pPr>
    </w:p>
    <w:p w:rsidR="003D1C26" w:rsidRPr="002073B5" w:rsidRDefault="003D1C26" w:rsidP="003D1C2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</w:t>
      </w:r>
      <w:r w:rsidRPr="002073B5">
        <w:rPr>
          <w:sz w:val="24"/>
          <w:szCs w:val="24"/>
          <w:lang w:val="uk-UA"/>
        </w:rPr>
        <w:t xml:space="preserve">__________________ </w:t>
      </w:r>
    </w:p>
    <w:p w:rsidR="003D1C26" w:rsidRPr="00483279" w:rsidRDefault="003D1C26" w:rsidP="003D1C26">
      <w:pPr>
        <w:jc w:val="both"/>
        <w:rPr>
          <w:b/>
          <w:sz w:val="24"/>
          <w:szCs w:val="24"/>
          <w:lang w:val="uk-UA"/>
        </w:rPr>
      </w:pPr>
    </w:p>
    <w:p w:rsidR="00483279" w:rsidRPr="00483279" w:rsidRDefault="00483279">
      <w:pPr>
        <w:jc w:val="both"/>
        <w:rPr>
          <w:b/>
          <w:sz w:val="24"/>
          <w:szCs w:val="24"/>
          <w:lang w:val="uk-UA"/>
        </w:rPr>
      </w:pPr>
    </w:p>
    <w:sectPr w:rsidR="00483279" w:rsidRPr="00483279" w:rsidSect="002F2217">
      <w:pgSz w:w="11909" w:h="16834" w:code="9"/>
      <w:pgMar w:top="1134" w:right="851" w:bottom="1134" w:left="1701" w:header="425" w:footer="425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7F" w:rsidRDefault="00062C7F">
      <w:r>
        <w:separator/>
      </w:r>
    </w:p>
  </w:endnote>
  <w:endnote w:type="continuationSeparator" w:id="0">
    <w:p w:rsidR="00062C7F" w:rsidRDefault="0006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7F" w:rsidRDefault="00062C7F">
      <w:r>
        <w:separator/>
      </w:r>
    </w:p>
  </w:footnote>
  <w:footnote w:type="continuationSeparator" w:id="0">
    <w:p w:rsidR="00062C7F" w:rsidRDefault="0006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5BE"/>
    <w:multiLevelType w:val="hybridMultilevel"/>
    <w:tmpl w:val="85DCDB10"/>
    <w:lvl w:ilvl="0" w:tplc="45948D8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735C49"/>
    <w:multiLevelType w:val="hybridMultilevel"/>
    <w:tmpl w:val="59441E90"/>
    <w:lvl w:ilvl="0" w:tplc="2AB846FA">
      <w:start w:val="6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0C3E5259"/>
    <w:multiLevelType w:val="hybridMultilevel"/>
    <w:tmpl w:val="500A1D0C"/>
    <w:lvl w:ilvl="0" w:tplc="0B2A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0C143F"/>
    <w:multiLevelType w:val="hybridMultilevel"/>
    <w:tmpl w:val="D2DCF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550646F"/>
    <w:multiLevelType w:val="hybridMultilevel"/>
    <w:tmpl w:val="6F24402E"/>
    <w:lvl w:ilvl="0" w:tplc="F16C56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57F5FDD"/>
    <w:multiLevelType w:val="hybridMultilevel"/>
    <w:tmpl w:val="833037B8"/>
    <w:lvl w:ilvl="0" w:tplc="692672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62790"/>
    <w:multiLevelType w:val="hybridMultilevel"/>
    <w:tmpl w:val="EFC294A0"/>
    <w:lvl w:ilvl="0" w:tplc="B19E69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F3419A"/>
    <w:multiLevelType w:val="hybridMultilevel"/>
    <w:tmpl w:val="D4A2FA58"/>
    <w:lvl w:ilvl="0" w:tplc="9864BB6C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 w:tplc="B3D68D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12630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BB21F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83A9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76BD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5A3C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15426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3E0FF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34AA1B4E"/>
    <w:multiLevelType w:val="hybridMultilevel"/>
    <w:tmpl w:val="4CD0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2254"/>
    <w:multiLevelType w:val="hybridMultilevel"/>
    <w:tmpl w:val="DC52EFA0"/>
    <w:lvl w:ilvl="0" w:tplc="F9688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839B4"/>
    <w:multiLevelType w:val="hybridMultilevel"/>
    <w:tmpl w:val="F1A4B15A"/>
    <w:lvl w:ilvl="0" w:tplc="83002070">
      <w:start w:val="1"/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B94DB0"/>
    <w:multiLevelType w:val="hybridMultilevel"/>
    <w:tmpl w:val="4664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A3F20"/>
    <w:multiLevelType w:val="hybridMultilevel"/>
    <w:tmpl w:val="95929BB6"/>
    <w:lvl w:ilvl="0" w:tplc="FCC01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79268E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2E249D4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8F702FC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B4DA9C5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5B6CB18C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C060D17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CF6051F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3DAC45D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abstractNum w:abstractNumId="13">
    <w:nsid w:val="5EDC666C"/>
    <w:multiLevelType w:val="hybridMultilevel"/>
    <w:tmpl w:val="F9A6F5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1388D"/>
    <w:multiLevelType w:val="multilevel"/>
    <w:tmpl w:val="D4A2FA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5">
    <w:nsid w:val="66EB1CC6"/>
    <w:multiLevelType w:val="hybridMultilevel"/>
    <w:tmpl w:val="D2BAD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11"/>
    <w:rsid w:val="00000B29"/>
    <w:rsid w:val="00012795"/>
    <w:rsid w:val="00023080"/>
    <w:rsid w:val="000265B8"/>
    <w:rsid w:val="00027019"/>
    <w:rsid w:val="00037E64"/>
    <w:rsid w:val="00054C50"/>
    <w:rsid w:val="0006162F"/>
    <w:rsid w:val="00062C7F"/>
    <w:rsid w:val="00067640"/>
    <w:rsid w:val="000726B0"/>
    <w:rsid w:val="00085EF0"/>
    <w:rsid w:val="00087F8A"/>
    <w:rsid w:val="0009691D"/>
    <w:rsid w:val="000B1B9A"/>
    <w:rsid w:val="000B2173"/>
    <w:rsid w:val="000B2199"/>
    <w:rsid w:val="000D3705"/>
    <w:rsid w:val="000D44DF"/>
    <w:rsid w:val="000E2F97"/>
    <w:rsid w:val="000E782F"/>
    <w:rsid w:val="000F09F1"/>
    <w:rsid w:val="000F1CB7"/>
    <w:rsid w:val="000F62B8"/>
    <w:rsid w:val="00110D4E"/>
    <w:rsid w:val="00112010"/>
    <w:rsid w:val="00117934"/>
    <w:rsid w:val="001207F8"/>
    <w:rsid w:val="001319BD"/>
    <w:rsid w:val="00135F75"/>
    <w:rsid w:val="001540C7"/>
    <w:rsid w:val="00164663"/>
    <w:rsid w:val="001656ED"/>
    <w:rsid w:val="001668C1"/>
    <w:rsid w:val="00172A14"/>
    <w:rsid w:val="001739D2"/>
    <w:rsid w:val="001816E2"/>
    <w:rsid w:val="001958A1"/>
    <w:rsid w:val="001A3589"/>
    <w:rsid w:val="001B15DC"/>
    <w:rsid w:val="001C29B4"/>
    <w:rsid w:val="001C2C06"/>
    <w:rsid w:val="001C4DAA"/>
    <w:rsid w:val="001C730B"/>
    <w:rsid w:val="001D4351"/>
    <w:rsid w:val="001D659F"/>
    <w:rsid w:val="001F25FA"/>
    <w:rsid w:val="001F3642"/>
    <w:rsid w:val="00201B06"/>
    <w:rsid w:val="00202532"/>
    <w:rsid w:val="002073B5"/>
    <w:rsid w:val="00213B8D"/>
    <w:rsid w:val="00223E56"/>
    <w:rsid w:val="0022599F"/>
    <w:rsid w:val="00227AF6"/>
    <w:rsid w:val="00231195"/>
    <w:rsid w:val="002369FA"/>
    <w:rsid w:val="0024797C"/>
    <w:rsid w:val="0025202E"/>
    <w:rsid w:val="00255D14"/>
    <w:rsid w:val="00256B7E"/>
    <w:rsid w:val="00256DBD"/>
    <w:rsid w:val="002645E0"/>
    <w:rsid w:val="002662BC"/>
    <w:rsid w:val="00284DB6"/>
    <w:rsid w:val="00295CA1"/>
    <w:rsid w:val="002A0FA2"/>
    <w:rsid w:val="002A7EE7"/>
    <w:rsid w:val="002B2C7E"/>
    <w:rsid w:val="002B6CE5"/>
    <w:rsid w:val="002B6F9E"/>
    <w:rsid w:val="002B7848"/>
    <w:rsid w:val="002C76D6"/>
    <w:rsid w:val="002C7EB1"/>
    <w:rsid w:val="002D2D40"/>
    <w:rsid w:val="002E003A"/>
    <w:rsid w:val="002E0A4D"/>
    <w:rsid w:val="002E6739"/>
    <w:rsid w:val="002F1EE5"/>
    <w:rsid w:val="002F2217"/>
    <w:rsid w:val="002F3082"/>
    <w:rsid w:val="002F3FE5"/>
    <w:rsid w:val="00301B6A"/>
    <w:rsid w:val="00305613"/>
    <w:rsid w:val="00311399"/>
    <w:rsid w:val="00313D63"/>
    <w:rsid w:val="00317530"/>
    <w:rsid w:val="003233F5"/>
    <w:rsid w:val="00330485"/>
    <w:rsid w:val="00330B7A"/>
    <w:rsid w:val="003315DF"/>
    <w:rsid w:val="00335C1A"/>
    <w:rsid w:val="00344017"/>
    <w:rsid w:val="003551CB"/>
    <w:rsid w:val="00372632"/>
    <w:rsid w:val="00377560"/>
    <w:rsid w:val="0038006F"/>
    <w:rsid w:val="003A6DCC"/>
    <w:rsid w:val="003A7491"/>
    <w:rsid w:val="003A7F55"/>
    <w:rsid w:val="003B5F8B"/>
    <w:rsid w:val="003C1B6E"/>
    <w:rsid w:val="003C7B3D"/>
    <w:rsid w:val="003D1B03"/>
    <w:rsid w:val="003D1C26"/>
    <w:rsid w:val="003E4978"/>
    <w:rsid w:val="003E54D6"/>
    <w:rsid w:val="003F19CF"/>
    <w:rsid w:val="00400100"/>
    <w:rsid w:val="004003AE"/>
    <w:rsid w:val="00402E20"/>
    <w:rsid w:val="00403711"/>
    <w:rsid w:val="00405181"/>
    <w:rsid w:val="00412F01"/>
    <w:rsid w:val="0041669A"/>
    <w:rsid w:val="00416F9C"/>
    <w:rsid w:val="00432D83"/>
    <w:rsid w:val="0043345D"/>
    <w:rsid w:val="00435F07"/>
    <w:rsid w:val="00437E8B"/>
    <w:rsid w:val="0045790C"/>
    <w:rsid w:val="004607CE"/>
    <w:rsid w:val="004701FB"/>
    <w:rsid w:val="0047387A"/>
    <w:rsid w:val="00476329"/>
    <w:rsid w:val="004807EF"/>
    <w:rsid w:val="00483279"/>
    <w:rsid w:val="0048441D"/>
    <w:rsid w:val="004946B8"/>
    <w:rsid w:val="004A6AC7"/>
    <w:rsid w:val="004B2EC0"/>
    <w:rsid w:val="004C214F"/>
    <w:rsid w:val="004D0CE6"/>
    <w:rsid w:val="004D3327"/>
    <w:rsid w:val="004D3A54"/>
    <w:rsid w:val="004F1FA4"/>
    <w:rsid w:val="004F4D63"/>
    <w:rsid w:val="004F4FFD"/>
    <w:rsid w:val="004F6B1D"/>
    <w:rsid w:val="0050065F"/>
    <w:rsid w:val="00505269"/>
    <w:rsid w:val="00505BDE"/>
    <w:rsid w:val="00507005"/>
    <w:rsid w:val="00513FD2"/>
    <w:rsid w:val="00514CBB"/>
    <w:rsid w:val="00515E5C"/>
    <w:rsid w:val="00533E35"/>
    <w:rsid w:val="005434B3"/>
    <w:rsid w:val="00547B86"/>
    <w:rsid w:val="00552643"/>
    <w:rsid w:val="0055665F"/>
    <w:rsid w:val="0056121A"/>
    <w:rsid w:val="00566727"/>
    <w:rsid w:val="00571FFD"/>
    <w:rsid w:val="005768A6"/>
    <w:rsid w:val="005877E3"/>
    <w:rsid w:val="005977BE"/>
    <w:rsid w:val="005A14CB"/>
    <w:rsid w:val="005A1DCF"/>
    <w:rsid w:val="005A61DD"/>
    <w:rsid w:val="005B10E0"/>
    <w:rsid w:val="005C0FC9"/>
    <w:rsid w:val="005C2F17"/>
    <w:rsid w:val="005E2C08"/>
    <w:rsid w:val="00603714"/>
    <w:rsid w:val="00607E38"/>
    <w:rsid w:val="006124B6"/>
    <w:rsid w:val="0062084C"/>
    <w:rsid w:val="0063033D"/>
    <w:rsid w:val="00637712"/>
    <w:rsid w:val="00650877"/>
    <w:rsid w:val="00654435"/>
    <w:rsid w:val="00663E47"/>
    <w:rsid w:val="006650B7"/>
    <w:rsid w:val="00667845"/>
    <w:rsid w:val="00671E0F"/>
    <w:rsid w:val="00674790"/>
    <w:rsid w:val="00685A94"/>
    <w:rsid w:val="00694C22"/>
    <w:rsid w:val="00695C3D"/>
    <w:rsid w:val="006A03AD"/>
    <w:rsid w:val="006A06CD"/>
    <w:rsid w:val="006A2B25"/>
    <w:rsid w:val="006A3009"/>
    <w:rsid w:val="006A7E0F"/>
    <w:rsid w:val="006C430C"/>
    <w:rsid w:val="006D3A96"/>
    <w:rsid w:val="006D621C"/>
    <w:rsid w:val="006D6505"/>
    <w:rsid w:val="006E39CA"/>
    <w:rsid w:val="006F4E7C"/>
    <w:rsid w:val="00702B20"/>
    <w:rsid w:val="00707947"/>
    <w:rsid w:val="00716017"/>
    <w:rsid w:val="00717117"/>
    <w:rsid w:val="007207C9"/>
    <w:rsid w:val="00720AB7"/>
    <w:rsid w:val="00721870"/>
    <w:rsid w:val="00733E2A"/>
    <w:rsid w:val="0074127F"/>
    <w:rsid w:val="00741704"/>
    <w:rsid w:val="00741B8E"/>
    <w:rsid w:val="00743B0F"/>
    <w:rsid w:val="00744DAA"/>
    <w:rsid w:val="00751823"/>
    <w:rsid w:val="0075468C"/>
    <w:rsid w:val="00757887"/>
    <w:rsid w:val="00757D6A"/>
    <w:rsid w:val="007644F3"/>
    <w:rsid w:val="00774039"/>
    <w:rsid w:val="00775F98"/>
    <w:rsid w:val="00782DC8"/>
    <w:rsid w:val="007A0904"/>
    <w:rsid w:val="007A1262"/>
    <w:rsid w:val="007A6BEA"/>
    <w:rsid w:val="007D7177"/>
    <w:rsid w:val="007E1DC2"/>
    <w:rsid w:val="007E339A"/>
    <w:rsid w:val="007E5268"/>
    <w:rsid w:val="007E591C"/>
    <w:rsid w:val="007E6AB9"/>
    <w:rsid w:val="007F3086"/>
    <w:rsid w:val="007F3A36"/>
    <w:rsid w:val="007F41C3"/>
    <w:rsid w:val="00800E1C"/>
    <w:rsid w:val="00811BE3"/>
    <w:rsid w:val="00814683"/>
    <w:rsid w:val="0083026F"/>
    <w:rsid w:val="00833FEE"/>
    <w:rsid w:val="00836D24"/>
    <w:rsid w:val="0084684D"/>
    <w:rsid w:val="00854841"/>
    <w:rsid w:val="00871E91"/>
    <w:rsid w:val="00874D5A"/>
    <w:rsid w:val="008845DE"/>
    <w:rsid w:val="00887AC2"/>
    <w:rsid w:val="008931CC"/>
    <w:rsid w:val="008D2994"/>
    <w:rsid w:val="008F0917"/>
    <w:rsid w:val="008F139C"/>
    <w:rsid w:val="008F1E22"/>
    <w:rsid w:val="008F4A0C"/>
    <w:rsid w:val="00910284"/>
    <w:rsid w:val="00910A4C"/>
    <w:rsid w:val="009123BE"/>
    <w:rsid w:val="00915562"/>
    <w:rsid w:val="00916F97"/>
    <w:rsid w:val="009219DD"/>
    <w:rsid w:val="00922F19"/>
    <w:rsid w:val="0092360D"/>
    <w:rsid w:val="00926504"/>
    <w:rsid w:val="00927449"/>
    <w:rsid w:val="009321E7"/>
    <w:rsid w:val="0093252E"/>
    <w:rsid w:val="00932AF7"/>
    <w:rsid w:val="00943D64"/>
    <w:rsid w:val="00945EDE"/>
    <w:rsid w:val="00947BDD"/>
    <w:rsid w:val="00954050"/>
    <w:rsid w:val="009548B3"/>
    <w:rsid w:val="00957981"/>
    <w:rsid w:val="0096074E"/>
    <w:rsid w:val="009624BB"/>
    <w:rsid w:val="00962ECE"/>
    <w:rsid w:val="00965AC0"/>
    <w:rsid w:val="00974FA3"/>
    <w:rsid w:val="009760C7"/>
    <w:rsid w:val="009760C9"/>
    <w:rsid w:val="00982012"/>
    <w:rsid w:val="009844BA"/>
    <w:rsid w:val="009B0585"/>
    <w:rsid w:val="009B1350"/>
    <w:rsid w:val="009B68A1"/>
    <w:rsid w:val="009C04C5"/>
    <w:rsid w:val="009C0D6B"/>
    <w:rsid w:val="009D0CD9"/>
    <w:rsid w:val="009D7A2E"/>
    <w:rsid w:val="009F1308"/>
    <w:rsid w:val="009F77EA"/>
    <w:rsid w:val="00A30052"/>
    <w:rsid w:val="00A340C3"/>
    <w:rsid w:val="00A41914"/>
    <w:rsid w:val="00A459C9"/>
    <w:rsid w:val="00A6260A"/>
    <w:rsid w:val="00A72FB2"/>
    <w:rsid w:val="00A8262D"/>
    <w:rsid w:val="00A8635E"/>
    <w:rsid w:val="00A8654D"/>
    <w:rsid w:val="00A914CF"/>
    <w:rsid w:val="00AA72B1"/>
    <w:rsid w:val="00AB17D0"/>
    <w:rsid w:val="00AC3D2C"/>
    <w:rsid w:val="00AC5447"/>
    <w:rsid w:val="00AC64CA"/>
    <w:rsid w:val="00AC69DD"/>
    <w:rsid w:val="00AE0F22"/>
    <w:rsid w:val="00AF5F08"/>
    <w:rsid w:val="00AF6A8A"/>
    <w:rsid w:val="00AF6F1A"/>
    <w:rsid w:val="00B0159F"/>
    <w:rsid w:val="00B22879"/>
    <w:rsid w:val="00B27A40"/>
    <w:rsid w:val="00B30711"/>
    <w:rsid w:val="00B320DB"/>
    <w:rsid w:val="00B410D0"/>
    <w:rsid w:val="00B50D98"/>
    <w:rsid w:val="00B669F1"/>
    <w:rsid w:val="00B7125F"/>
    <w:rsid w:val="00B72DA8"/>
    <w:rsid w:val="00B72F73"/>
    <w:rsid w:val="00B75168"/>
    <w:rsid w:val="00B81D77"/>
    <w:rsid w:val="00B82F96"/>
    <w:rsid w:val="00B8517B"/>
    <w:rsid w:val="00BB6617"/>
    <w:rsid w:val="00BC41D4"/>
    <w:rsid w:val="00BD0482"/>
    <w:rsid w:val="00BD1646"/>
    <w:rsid w:val="00BD1AFB"/>
    <w:rsid w:val="00BD483E"/>
    <w:rsid w:val="00BE4314"/>
    <w:rsid w:val="00BE4DDB"/>
    <w:rsid w:val="00BE5D04"/>
    <w:rsid w:val="00BF084C"/>
    <w:rsid w:val="00BF1819"/>
    <w:rsid w:val="00C11D97"/>
    <w:rsid w:val="00C16121"/>
    <w:rsid w:val="00C16ED4"/>
    <w:rsid w:val="00C22924"/>
    <w:rsid w:val="00C2656C"/>
    <w:rsid w:val="00C268E6"/>
    <w:rsid w:val="00C30094"/>
    <w:rsid w:val="00C371D8"/>
    <w:rsid w:val="00C544E9"/>
    <w:rsid w:val="00C555BB"/>
    <w:rsid w:val="00C5744B"/>
    <w:rsid w:val="00C61B8E"/>
    <w:rsid w:val="00C721B4"/>
    <w:rsid w:val="00C7344A"/>
    <w:rsid w:val="00C76180"/>
    <w:rsid w:val="00CA27AB"/>
    <w:rsid w:val="00CA5E0F"/>
    <w:rsid w:val="00CA7F48"/>
    <w:rsid w:val="00CB493C"/>
    <w:rsid w:val="00CE3A82"/>
    <w:rsid w:val="00CF4FFF"/>
    <w:rsid w:val="00CF57E5"/>
    <w:rsid w:val="00CF6389"/>
    <w:rsid w:val="00D0271A"/>
    <w:rsid w:val="00D06D95"/>
    <w:rsid w:val="00D1086A"/>
    <w:rsid w:val="00D1176C"/>
    <w:rsid w:val="00D17C19"/>
    <w:rsid w:val="00D20C60"/>
    <w:rsid w:val="00D34BF1"/>
    <w:rsid w:val="00D453D5"/>
    <w:rsid w:val="00D560D0"/>
    <w:rsid w:val="00D7402D"/>
    <w:rsid w:val="00D90ACA"/>
    <w:rsid w:val="00D93992"/>
    <w:rsid w:val="00D9670C"/>
    <w:rsid w:val="00DA1285"/>
    <w:rsid w:val="00DA14C2"/>
    <w:rsid w:val="00DA19EF"/>
    <w:rsid w:val="00DB6A80"/>
    <w:rsid w:val="00DB77C8"/>
    <w:rsid w:val="00DC07C2"/>
    <w:rsid w:val="00DC35D2"/>
    <w:rsid w:val="00DC43A3"/>
    <w:rsid w:val="00DC7C33"/>
    <w:rsid w:val="00DD13CD"/>
    <w:rsid w:val="00DD1C87"/>
    <w:rsid w:val="00DE05E6"/>
    <w:rsid w:val="00DE4A7C"/>
    <w:rsid w:val="00DE4BE3"/>
    <w:rsid w:val="00DF00BE"/>
    <w:rsid w:val="00DF718B"/>
    <w:rsid w:val="00E00C9F"/>
    <w:rsid w:val="00E04D08"/>
    <w:rsid w:val="00E0605F"/>
    <w:rsid w:val="00E22855"/>
    <w:rsid w:val="00E31E58"/>
    <w:rsid w:val="00E3372D"/>
    <w:rsid w:val="00E43665"/>
    <w:rsid w:val="00E50F03"/>
    <w:rsid w:val="00E56AE5"/>
    <w:rsid w:val="00E6012C"/>
    <w:rsid w:val="00E604F6"/>
    <w:rsid w:val="00E62B61"/>
    <w:rsid w:val="00E71375"/>
    <w:rsid w:val="00E728E6"/>
    <w:rsid w:val="00E8474F"/>
    <w:rsid w:val="00E91C63"/>
    <w:rsid w:val="00E968DC"/>
    <w:rsid w:val="00E976C4"/>
    <w:rsid w:val="00EB10AF"/>
    <w:rsid w:val="00EB1FBA"/>
    <w:rsid w:val="00EB5470"/>
    <w:rsid w:val="00EB55F9"/>
    <w:rsid w:val="00EC219F"/>
    <w:rsid w:val="00ED1CA0"/>
    <w:rsid w:val="00EF45EB"/>
    <w:rsid w:val="00F00510"/>
    <w:rsid w:val="00F11BDE"/>
    <w:rsid w:val="00F123EE"/>
    <w:rsid w:val="00F24E8D"/>
    <w:rsid w:val="00F268FB"/>
    <w:rsid w:val="00F37431"/>
    <w:rsid w:val="00F46C52"/>
    <w:rsid w:val="00F534C1"/>
    <w:rsid w:val="00F55577"/>
    <w:rsid w:val="00F62F6D"/>
    <w:rsid w:val="00F7103B"/>
    <w:rsid w:val="00F757CF"/>
    <w:rsid w:val="00F853F0"/>
    <w:rsid w:val="00F9224A"/>
    <w:rsid w:val="00F93E3E"/>
    <w:rsid w:val="00F95940"/>
    <w:rsid w:val="00FB59B1"/>
    <w:rsid w:val="00FC0CBA"/>
    <w:rsid w:val="00FC629B"/>
    <w:rsid w:val="00FC786F"/>
    <w:rsid w:val="00FE3F02"/>
    <w:rsid w:val="00FE58BE"/>
    <w:rsid w:val="00FF1B02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F8EE3C7-8FA6-48C4-B8E3-BDB6F30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11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403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08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3711"/>
    <w:rPr>
      <w:rFonts w:ascii="Courier New" w:hAnsi="Courier New" w:cs="Courier New"/>
    </w:rPr>
  </w:style>
  <w:style w:type="paragraph" w:styleId="a5">
    <w:name w:val="footer"/>
    <w:basedOn w:val="a"/>
    <w:rsid w:val="00403711"/>
    <w:pPr>
      <w:tabs>
        <w:tab w:val="center" w:pos="4153"/>
        <w:tab w:val="right" w:pos="8306"/>
      </w:tabs>
    </w:pPr>
  </w:style>
  <w:style w:type="paragraph" w:customStyle="1" w:styleId="a6">
    <w:name w:val="Знак Знак"/>
    <w:basedOn w:val="a"/>
    <w:rsid w:val="00403711"/>
    <w:rPr>
      <w:rFonts w:ascii="Verdana" w:hAnsi="Verdana" w:cs="Verdana"/>
      <w:lang w:val="en-US" w:eastAsia="en-US"/>
    </w:rPr>
  </w:style>
  <w:style w:type="paragraph" w:customStyle="1" w:styleId="a7">
    <w:name w:val="Заголовок"/>
    <w:basedOn w:val="a"/>
    <w:link w:val="a8"/>
    <w:qFormat/>
    <w:rsid w:val="00403711"/>
    <w:pPr>
      <w:jc w:val="center"/>
    </w:pPr>
    <w:rPr>
      <w:b/>
      <w:sz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B0159F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B0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968DC"/>
    <w:pPr>
      <w:tabs>
        <w:tab w:val="center" w:pos="4677"/>
        <w:tab w:val="right" w:pos="9355"/>
      </w:tabs>
    </w:pPr>
  </w:style>
  <w:style w:type="character" w:styleId="ac">
    <w:name w:val="Strong"/>
    <w:qFormat/>
    <w:rsid w:val="00757D6A"/>
    <w:rPr>
      <w:rFonts w:ascii="Times New Roman" w:hAnsi="Times New Roman" w:cs="Times New Roman" w:hint="default"/>
      <w:b/>
      <w:bCs/>
    </w:rPr>
  </w:style>
  <w:style w:type="paragraph" w:styleId="ad">
    <w:name w:val="Body Text"/>
    <w:basedOn w:val="a"/>
    <w:link w:val="ae"/>
    <w:rsid w:val="00757D6A"/>
    <w:pPr>
      <w:widowControl w:val="0"/>
      <w:tabs>
        <w:tab w:val="left" w:pos="3261"/>
      </w:tabs>
      <w:suppressAutoHyphens/>
      <w:overflowPunct w:val="0"/>
      <w:autoSpaceDE w:val="0"/>
      <w:autoSpaceDN w:val="0"/>
      <w:adjustRightInd w:val="0"/>
      <w:ind w:right="5379"/>
      <w:jc w:val="both"/>
    </w:pPr>
    <w:rPr>
      <w:rFonts w:ascii="Times New Roman CYR" w:hAnsi="Times New Roman CYR"/>
      <w:sz w:val="28"/>
      <w:lang w:val="uk-UA"/>
    </w:rPr>
  </w:style>
  <w:style w:type="paragraph" w:customStyle="1" w:styleId="af">
    <w:name w:val="Обічний"/>
    <w:basedOn w:val="a"/>
    <w:rsid w:val="00757D6A"/>
    <w:rPr>
      <w:w w:val="137"/>
    </w:rPr>
  </w:style>
  <w:style w:type="paragraph" w:styleId="af0">
    <w:name w:val="Balloon Text"/>
    <w:basedOn w:val="a"/>
    <w:link w:val="af1"/>
    <w:rsid w:val="0081468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14683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4B2E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B2EC0"/>
  </w:style>
  <w:style w:type="paragraph" w:styleId="2">
    <w:name w:val="Body Text Indent 2"/>
    <w:basedOn w:val="a"/>
    <w:link w:val="20"/>
    <w:uiPriority w:val="99"/>
    <w:rsid w:val="001668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1668C1"/>
    <w:rPr>
      <w:sz w:val="24"/>
      <w:szCs w:val="24"/>
    </w:rPr>
  </w:style>
  <w:style w:type="paragraph" w:styleId="21">
    <w:name w:val="Body Text 2"/>
    <w:basedOn w:val="a"/>
    <w:link w:val="22"/>
    <w:rsid w:val="005667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6727"/>
  </w:style>
  <w:style w:type="paragraph" w:customStyle="1" w:styleId="af4">
    <w:name w:val="Базовый"/>
    <w:rsid w:val="00566727"/>
    <w:pPr>
      <w:suppressAutoHyphens/>
      <w:spacing w:after="160" w:line="259" w:lineRule="auto"/>
      <w:ind w:left="23" w:right="23" w:firstLine="658"/>
      <w:jc w:val="both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rsid w:val="00301B6A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fontstyle12">
    <w:name w:val="fontstyle12"/>
    <w:rsid w:val="00301B6A"/>
  </w:style>
  <w:style w:type="character" w:customStyle="1" w:styleId="ab">
    <w:name w:val="Верхний колонтитул Знак"/>
    <w:link w:val="aa"/>
    <w:uiPriority w:val="99"/>
    <w:locked/>
    <w:rsid w:val="002F3082"/>
  </w:style>
  <w:style w:type="paragraph" w:customStyle="1" w:styleId="Just">
    <w:name w:val="Just"/>
    <w:uiPriority w:val="99"/>
    <w:rsid w:val="00112010"/>
    <w:pPr>
      <w:autoSpaceDE w:val="0"/>
      <w:autoSpaceDN w:val="0"/>
      <w:adjustRightInd w:val="0"/>
      <w:spacing w:before="40" w:after="40"/>
      <w:ind w:firstLine="568"/>
      <w:jc w:val="both"/>
    </w:pPr>
    <w:rPr>
      <w:rFonts w:eastAsia="Calibri"/>
      <w:sz w:val="24"/>
      <w:szCs w:val="24"/>
      <w:lang w:val="ru-RU"/>
    </w:rPr>
  </w:style>
  <w:style w:type="character" w:customStyle="1" w:styleId="a4">
    <w:name w:val="Текст Знак"/>
    <w:link w:val="a3"/>
    <w:rsid w:val="00C268E6"/>
    <w:rPr>
      <w:rFonts w:ascii="Courier New" w:hAnsi="Courier New" w:cs="Courier New"/>
    </w:rPr>
  </w:style>
  <w:style w:type="character" w:customStyle="1" w:styleId="23">
    <w:name w:val="Основной текст (2)_"/>
    <w:link w:val="24"/>
    <w:rsid w:val="00C22924"/>
    <w:rPr>
      <w:b/>
      <w:bCs/>
      <w:shd w:val="clear" w:color="auto" w:fill="FFFFFF"/>
    </w:rPr>
  </w:style>
  <w:style w:type="character" w:customStyle="1" w:styleId="af6">
    <w:name w:val="Основной текст_"/>
    <w:link w:val="25"/>
    <w:rsid w:val="00C22924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2924"/>
    <w:pPr>
      <w:widowControl w:val="0"/>
      <w:shd w:val="clear" w:color="auto" w:fill="FFFFFF"/>
      <w:spacing w:after="240" w:line="298" w:lineRule="exact"/>
    </w:pPr>
    <w:rPr>
      <w:b/>
      <w:bCs/>
    </w:rPr>
  </w:style>
  <w:style w:type="paragraph" w:customStyle="1" w:styleId="25">
    <w:name w:val="Основной текст2"/>
    <w:basedOn w:val="a"/>
    <w:link w:val="af6"/>
    <w:rsid w:val="00C22924"/>
    <w:pPr>
      <w:widowControl w:val="0"/>
      <w:shd w:val="clear" w:color="auto" w:fill="FFFFFF"/>
      <w:spacing w:after="240" w:line="293" w:lineRule="exact"/>
      <w:jc w:val="both"/>
    </w:pPr>
    <w:rPr>
      <w:sz w:val="25"/>
      <w:szCs w:val="25"/>
    </w:rPr>
  </w:style>
  <w:style w:type="paragraph" w:styleId="af7">
    <w:name w:val="List Paragraph"/>
    <w:basedOn w:val="a"/>
    <w:uiPriority w:val="34"/>
    <w:qFormat/>
    <w:rsid w:val="007A6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D1086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D1086A"/>
    <w:rPr>
      <w:b/>
      <w:bCs/>
      <w:i/>
      <w:iCs/>
      <w:sz w:val="26"/>
      <w:szCs w:val="26"/>
    </w:rPr>
  </w:style>
  <w:style w:type="paragraph" w:customStyle="1" w:styleId="26">
    <w:name w:val="Стиль2"/>
    <w:basedOn w:val="a"/>
    <w:rsid w:val="00D1086A"/>
    <w:pPr>
      <w:jc w:val="center"/>
    </w:pPr>
    <w:rPr>
      <w:rFonts w:ascii="Times New Roman CYR" w:hAnsi="Times New Roman CYR"/>
      <w:b/>
      <w:sz w:val="22"/>
      <w:lang w:val="en-US"/>
    </w:rPr>
  </w:style>
  <w:style w:type="paragraph" w:customStyle="1" w:styleId="af8">
    <w:name w:val="Знак"/>
    <w:basedOn w:val="a"/>
    <w:rsid w:val="003233F5"/>
    <w:rPr>
      <w:rFonts w:ascii="Verdana" w:hAnsi="Verdana" w:cs="Verdana"/>
      <w:lang w:val="en-US" w:eastAsia="en-US"/>
    </w:rPr>
  </w:style>
  <w:style w:type="character" w:customStyle="1" w:styleId="a8">
    <w:name w:val="Заголовок Знак"/>
    <w:link w:val="a7"/>
    <w:rsid w:val="00E8474F"/>
    <w:rPr>
      <w:b/>
      <w:sz w:val="24"/>
      <w:lang w:val="uk-UA"/>
    </w:rPr>
  </w:style>
  <w:style w:type="character" w:customStyle="1" w:styleId="ae">
    <w:name w:val="Основной текст Знак"/>
    <w:link w:val="ad"/>
    <w:rsid w:val="00DA19EF"/>
    <w:rPr>
      <w:rFonts w:ascii="Times New Roman CYR" w:hAnsi="Times New Roman CYR"/>
      <w:sz w:val="28"/>
      <w:lang w:val="uk-UA"/>
    </w:rPr>
  </w:style>
  <w:style w:type="paragraph" w:styleId="31">
    <w:name w:val="Body Text Indent 3"/>
    <w:basedOn w:val="a"/>
    <w:link w:val="32"/>
    <w:rsid w:val="001D6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D659F"/>
    <w:rPr>
      <w:sz w:val="16"/>
      <w:szCs w:val="16"/>
      <w:lang w:val="ru-RU" w:eastAsia="ru-RU"/>
    </w:rPr>
  </w:style>
  <w:style w:type="character" w:customStyle="1" w:styleId="10">
    <w:name w:val="Заголовок 1 Знак"/>
    <w:link w:val="1"/>
    <w:rsid w:val="00DC35D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gridtext">
    <w:name w:val="gridtext"/>
    <w:rsid w:val="00954050"/>
  </w:style>
  <w:style w:type="character" w:customStyle="1" w:styleId="logo-title">
    <w:name w:val="logo-title"/>
    <w:rsid w:val="00954050"/>
  </w:style>
  <w:style w:type="paragraph" w:customStyle="1" w:styleId="11">
    <w:name w:val="Стиль1"/>
    <w:basedOn w:val="a"/>
    <w:autoRedefine/>
    <w:rsid w:val="002C76D6"/>
    <w:pPr>
      <w:tabs>
        <w:tab w:val="left" w:pos="0"/>
      </w:tabs>
      <w:ind w:left="-57" w:right="-57"/>
      <w:jc w:val="both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2073B5"/>
  </w:style>
  <w:style w:type="paragraph" w:customStyle="1" w:styleId="Default">
    <w:name w:val="Default"/>
    <w:rsid w:val="002073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5884-DDB8-4733-87C2-4353EA9C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вноситься головою                                              Олександрійської районної  державної адміністрації</vt:lpstr>
      <vt:lpstr>Проект вноситься головою                                              Олександрійської районної  державної адміністрації</vt:lpstr>
    </vt:vector>
  </TitlesOfParts>
  <Company>Организация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вноситься головою                                              Олександрійської районної  державної адміністрації</dc:title>
  <dc:creator>Customer</dc:creator>
  <cp:lastModifiedBy>1</cp:lastModifiedBy>
  <cp:revision>23</cp:revision>
  <cp:lastPrinted>2021-12-28T06:17:00Z</cp:lastPrinted>
  <dcterms:created xsi:type="dcterms:W3CDTF">2021-12-21T08:15:00Z</dcterms:created>
  <dcterms:modified xsi:type="dcterms:W3CDTF">2021-12-28T06:17:00Z</dcterms:modified>
</cp:coreProperties>
</file>