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B4" w:rsidRPr="00814683" w:rsidRDefault="006207B4" w:rsidP="00E9512B">
      <w:pPr>
        <w:spacing w:after="0" w:line="240" w:lineRule="auto"/>
        <w:jc w:val="center"/>
        <w:rPr>
          <w:lang w:val="uk-UA"/>
        </w:rPr>
      </w:pPr>
      <w:r>
        <w:rPr>
          <w:b/>
          <w:noProof/>
          <w:sz w:val="24"/>
          <w:szCs w:val="24"/>
        </w:rPr>
        <w:pict>
          <v:shapetype id="_x0000_t202" coordsize="21600,21600" o:spt="202" path="m,l,21600r21600,l21600,xe">
            <v:stroke joinstyle="miter"/>
            <v:path gradientshapeok="t" o:connecttype="rect"/>
          </v:shapetype>
          <v:shape id="Надпись 1" o:spid="_x0000_s1027" type="#_x0000_t202" style="position:absolute;left:0;text-align:left;margin-left:306.05pt;margin-top:-26.35pt;width:189.1pt;height:5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" strokecolor="white">
            <v:textbox style="mso-next-textbox:#Надпись 1">
              <w:txbxContent>
                <w:p w:rsidR="006207B4" w:rsidRPr="006207B4" w:rsidRDefault="006207B4" w:rsidP="006207B4">
                  <w:pPr>
                    <w:spacing w:after="0" w:line="240" w:lineRule="auto"/>
                    <w:jc w:val="center"/>
                    <w:rPr>
                      <w:rFonts w:ascii="Times New Roman" w:hAnsi="Times New Roman" w:cs="Times New Roman"/>
                      <w:i/>
                      <w:lang w:val="uk-UA"/>
                    </w:rPr>
                  </w:pPr>
                  <w:r w:rsidRPr="006207B4">
                    <w:rPr>
                      <w:rFonts w:ascii="Times New Roman" w:hAnsi="Times New Roman" w:cs="Times New Roman"/>
                      <w:i/>
                      <w:lang w:val="uk-UA"/>
                    </w:rPr>
                    <w:t xml:space="preserve">Проєкт вносить голова Олександрійської районної </w:t>
                  </w:r>
                </w:p>
                <w:p w:rsidR="006207B4" w:rsidRPr="006207B4" w:rsidRDefault="006207B4" w:rsidP="006207B4">
                  <w:pPr>
                    <w:spacing w:after="0" w:line="240" w:lineRule="auto"/>
                    <w:jc w:val="center"/>
                    <w:rPr>
                      <w:rFonts w:ascii="Times New Roman" w:hAnsi="Times New Roman" w:cs="Times New Roman"/>
                      <w:i/>
                      <w:lang w:val="uk-UA"/>
                    </w:rPr>
                  </w:pPr>
                  <w:r w:rsidRPr="006207B4">
                    <w:rPr>
                      <w:rFonts w:ascii="Times New Roman" w:hAnsi="Times New Roman" w:cs="Times New Roman"/>
                      <w:i/>
                      <w:lang w:val="uk-UA"/>
                    </w:rPr>
                    <w:t xml:space="preserve">державної адміністрації </w:t>
                  </w:r>
                </w:p>
              </w:txbxContent>
            </v:textbox>
          </v:shape>
        </w:pict>
      </w:r>
      <w:r w:rsidRPr="009A74B7">
        <w:rPr>
          <w:b/>
          <w:noProof/>
        </w:rPr>
        <w:object w:dxaOrig="723"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pt;width:36.15pt;height:50.4pt;z-index:251659264;visibility:visible;mso-wrap-edited:f;mso-position-horizontal:center;mso-position-horizontal-relative:margin">
            <v:imagedata r:id="rId7" o:title=""/>
            <w10:wrap type="topAndBottom" anchorx="margin"/>
          </v:shape>
          <o:OLEObject Type="Embed" ProgID="Word.Picture.8" ShapeID="_x0000_s1026" DrawAspect="Content" ObjectID="_1819004038" r:id="rId8"/>
        </w:object>
      </w:r>
    </w:p>
    <w:p w:rsidR="006207B4" w:rsidRPr="009A74B7" w:rsidRDefault="006207B4" w:rsidP="00E9512B">
      <w:pPr>
        <w:pStyle w:val="1"/>
        <w:spacing w:before="0" w:after="0"/>
        <w:jc w:val="center"/>
        <w:rPr>
          <w:rFonts w:ascii="Times New Roman" w:hAnsi="Times New Roman"/>
          <w:sz w:val="24"/>
          <w:szCs w:val="24"/>
        </w:rPr>
      </w:pPr>
      <w:r w:rsidRPr="009A74B7">
        <w:rPr>
          <w:rFonts w:ascii="Times New Roman" w:hAnsi="Times New Roman"/>
          <w:sz w:val="24"/>
          <w:szCs w:val="24"/>
        </w:rPr>
        <w:t>ОЛЕКСАНДРІЙСЬКА РАЙОННА РАДА</w:t>
      </w:r>
    </w:p>
    <w:p w:rsidR="006207B4" w:rsidRPr="009A74B7" w:rsidRDefault="006207B4" w:rsidP="00E9512B">
      <w:pPr>
        <w:pStyle w:val="1"/>
        <w:spacing w:before="0" w:after="0"/>
        <w:jc w:val="center"/>
        <w:rPr>
          <w:rFonts w:ascii="Times New Roman" w:hAnsi="Times New Roman"/>
          <w:sz w:val="24"/>
          <w:szCs w:val="24"/>
        </w:rPr>
      </w:pPr>
      <w:r w:rsidRPr="009A74B7">
        <w:rPr>
          <w:rFonts w:ascii="Times New Roman" w:hAnsi="Times New Roman"/>
          <w:sz w:val="24"/>
          <w:szCs w:val="24"/>
        </w:rPr>
        <w:t>КІРОВОГРАДСЬКОЇ ОБЛАСТІ</w:t>
      </w:r>
    </w:p>
    <w:p w:rsidR="006207B4" w:rsidRPr="009A74B7" w:rsidRDefault="006207B4" w:rsidP="00E9512B">
      <w:pPr>
        <w:pStyle w:val="1"/>
        <w:spacing w:before="0" w:after="0"/>
        <w:jc w:val="center"/>
        <w:rPr>
          <w:rFonts w:ascii="Times New Roman" w:hAnsi="Times New Roman"/>
          <w:sz w:val="24"/>
          <w:szCs w:val="24"/>
        </w:rPr>
      </w:pPr>
      <w:r>
        <w:rPr>
          <w:rFonts w:ascii="Times New Roman" w:hAnsi="Times New Roman"/>
          <w:sz w:val="24"/>
          <w:szCs w:val="24"/>
        </w:rPr>
        <w:t>ДВАДЦЯТЬ ВОСЬМА СЕСІЯ ВОСЬМО</w:t>
      </w:r>
      <w:r w:rsidRPr="009A74B7">
        <w:rPr>
          <w:rFonts w:ascii="Times New Roman" w:hAnsi="Times New Roman"/>
          <w:sz w:val="24"/>
          <w:szCs w:val="24"/>
        </w:rPr>
        <w:t>ГО СКЛИКАННЯ</w:t>
      </w:r>
    </w:p>
    <w:p w:rsidR="006207B4" w:rsidRPr="006F2C35" w:rsidRDefault="006207B4" w:rsidP="006207B4">
      <w:pPr>
        <w:pStyle w:val="1"/>
        <w:spacing w:before="0" w:after="0"/>
        <w:jc w:val="center"/>
        <w:rPr>
          <w:rFonts w:ascii="Times New Roman" w:hAnsi="Times New Roman"/>
        </w:rPr>
      </w:pPr>
    </w:p>
    <w:p w:rsidR="006207B4" w:rsidRPr="005805CE" w:rsidRDefault="006207B4" w:rsidP="006207B4">
      <w:pPr>
        <w:pStyle w:val="1"/>
        <w:spacing w:before="0" w:after="0"/>
        <w:jc w:val="center"/>
        <w:rPr>
          <w:rFonts w:ascii="Times New Roman" w:hAnsi="Times New Roman"/>
        </w:rPr>
      </w:pPr>
      <w:r w:rsidRPr="005805CE">
        <w:rPr>
          <w:rFonts w:ascii="Times New Roman" w:hAnsi="Times New Roman"/>
        </w:rPr>
        <w:t>Р І Ш Е Н Н Я</w:t>
      </w:r>
    </w:p>
    <w:p w:rsidR="006207B4" w:rsidRPr="005805CE" w:rsidRDefault="006207B4" w:rsidP="006207B4">
      <w:pPr>
        <w:spacing w:after="0" w:line="240" w:lineRule="auto"/>
        <w:jc w:val="center"/>
        <w:rPr>
          <w:b/>
          <w:sz w:val="32"/>
          <w:szCs w:val="32"/>
        </w:rPr>
      </w:pPr>
    </w:p>
    <w:p w:rsidR="006207B4" w:rsidRPr="006207B4" w:rsidRDefault="006207B4" w:rsidP="006207B4">
      <w:pPr>
        <w:spacing w:after="0" w:line="240" w:lineRule="auto"/>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від </w:t>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t>2025 року</w:t>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r>
      <w:r w:rsidRPr="006207B4">
        <w:rPr>
          <w:rFonts w:ascii="Times New Roman" w:hAnsi="Times New Roman" w:cs="Times New Roman"/>
          <w:sz w:val="24"/>
          <w:szCs w:val="24"/>
          <w:lang w:val="uk-UA"/>
        </w:rPr>
        <w:tab/>
        <w:t xml:space="preserve">№ </w:t>
      </w:r>
    </w:p>
    <w:p w:rsidR="006207B4" w:rsidRPr="006207B4" w:rsidRDefault="006207B4" w:rsidP="006207B4">
      <w:pPr>
        <w:pStyle w:val="ab"/>
        <w:jc w:val="center"/>
        <w:rPr>
          <w:rFonts w:ascii="Times New Roman" w:hAnsi="Times New Roman"/>
          <w:sz w:val="24"/>
          <w:szCs w:val="24"/>
          <w:lang w:val="uk-UA"/>
        </w:rPr>
      </w:pPr>
      <w:r w:rsidRPr="006207B4">
        <w:rPr>
          <w:rFonts w:ascii="Times New Roman" w:hAnsi="Times New Roman"/>
          <w:sz w:val="24"/>
          <w:szCs w:val="24"/>
          <w:lang w:val="uk-UA"/>
        </w:rPr>
        <w:t>м. Олександрія</w:t>
      </w:r>
    </w:p>
    <w:p w:rsidR="006207B4" w:rsidRPr="006207B4" w:rsidRDefault="006207B4" w:rsidP="006207B4">
      <w:pPr>
        <w:spacing w:after="0" w:line="240" w:lineRule="auto"/>
        <w:rPr>
          <w:rFonts w:ascii="Times New Roman" w:hAnsi="Times New Roman" w:cs="Times New Roman"/>
          <w:sz w:val="28"/>
          <w:szCs w:val="28"/>
          <w:lang w:val="uk-UA"/>
        </w:rPr>
      </w:pPr>
    </w:p>
    <w:p w:rsidR="006207B4" w:rsidRPr="006207B4" w:rsidRDefault="006207B4" w:rsidP="006207B4">
      <w:pPr>
        <w:suppressAutoHyphens/>
        <w:spacing w:after="0" w:line="240" w:lineRule="auto"/>
        <w:jc w:val="both"/>
        <w:rPr>
          <w:rFonts w:ascii="Times New Roman" w:hAnsi="Times New Roman" w:cs="Times New Roman"/>
          <w:b/>
          <w:sz w:val="24"/>
          <w:szCs w:val="24"/>
          <w:lang w:val="uk-UA" w:eastAsia="zh-CN"/>
        </w:rPr>
      </w:pPr>
      <w:r w:rsidRPr="006207B4">
        <w:rPr>
          <w:rFonts w:ascii="Times New Roman" w:hAnsi="Times New Roman" w:cs="Times New Roman"/>
          <w:b/>
          <w:sz w:val="24"/>
          <w:szCs w:val="24"/>
          <w:lang w:val="uk-UA" w:eastAsia="zh-CN"/>
        </w:rPr>
        <w:t xml:space="preserve">Про звіт про виконання програми </w:t>
      </w:r>
    </w:p>
    <w:p w:rsidR="006207B4" w:rsidRPr="006207B4" w:rsidRDefault="006207B4" w:rsidP="006207B4">
      <w:pPr>
        <w:suppressAutoHyphens/>
        <w:spacing w:after="0" w:line="240" w:lineRule="auto"/>
        <w:jc w:val="both"/>
        <w:rPr>
          <w:rFonts w:ascii="Times New Roman" w:hAnsi="Times New Roman" w:cs="Times New Roman"/>
          <w:b/>
          <w:sz w:val="24"/>
          <w:szCs w:val="24"/>
          <w:lang w:val="uk-UA" w:eastAsia="zh-CN"/>
        </w:rPr>
      </w:pPr>
      <w:r w:rsidRPr="006207B4">
        <w:rPr>
          <w:rFonts w:ascii="Times New Roman" w:hAnsi="Times New Roman" w:cs="Times New Roman"/>
          <w:b/>
          <w:sz w:val="24"/>
          <w:szCs w:val="24"/>
          <w:lang w:val="uk-UA" w:eastAsia="zh-CN"/>
        </w:rPr>
        <w:t xml:space="preserve">розвитку малого та середнього </w:t>
      </w:r>
    </w:p>
    <w:p w:rsidR="006207B4" w:rsidRPr="006207B4" w:rsidRDefault="006207B4" w:rsidP="006207B4">
      <w:pPr>
        <w:suppressAutoHyphens/>
        <w:spacing w:after="0" w:line="240" w:lineRule="auto"/>
        <w:jc w:val="both"/>
        <w:rPr>
          <w:rFonts w:ascii="Times New Roman" w:hAnsi="Times New Roman" w:cs="Times New Roman"/>
          <w:b/>
          <w:sz w:val="24"/>
          <w:szCs w:val="24"/>
          <w:lang w:val="uk-UA" w:eastAsia="zh-CN"/>
        </w:rPr>
      </w:pPr>
      <w:r w:rsidRPr="006207B4">
        <w:rPr>
          <w:rFonts w:ascii="Times New Roman" w:hAnsi="Times New Roman" w:cs="Times New Roman"/>
          <w:b/>
          <w:sz w:val="24"/>
          <w:szCs w:val="24"/>
          <w:lang w:val="uk-UA" w:eastAsia="zh-CN"/>
        </w:rPr>
        <w:t xml:space="preserve">підприємництва в Олександрійському </w:t>
      </w:r>
    </w:p>
    <w:p w:rsidR="006207B4" w:rsidRPr="006207B4" w:rsidRDefault="006207B4" w:rsidP="006207B4">
      <w:pPr>
        <w:suppressAutoHyphens/>
        <w:spacing w:after="0" w:line="240" w:lineRule="auto"/>
        <w:jc w:val="both"/>
        <w:rPr>
          <w:rFonts w:ascii="Times New Roman" w:hAnsi="Times New Roman" w:cs="Times New Roman"/>
          <w:b/>
          <w:color w:val="FF0000"/>
          <w:sz w:val="24"/>
          <w:szCs w:val="24"/>
          <w:lang w:val="uk-UA" w:eastAsia="zh-CN"/>
        </w:rPr>
      </w:pPr>
      <w:r w:rsidRPr="006207B4">
        <w:rPr>
          <w:rFonts w:ascii="Times New Roman" w:hAnsi="Times New Roman" w:cs="Times New Roman"/>
          <w:b/>
          <w:sz w:val="24"/>
          <w:szCs w:val="24"/>
          <w:lang w:val="uk-UA" w:eastAsia="zh-CN"/>
        </w:rPr>
        <w:t>районі на 2022-2024 роки</w:t>
      </w:r>
    </w:p>
    <w:p w:rsidR="006207B4" w:rsidRPr="006207B4" w:rsidRDefault="006207B4" w:rsidP="006207B4">
      <w:pPr>
        <w:suppressAutoHyphens/>
        <w:spacing w:after="0" w:line="240" w:lineRule="auto"/>
        <w:jc w:val="both"/>
        <w:rPr>
          <w:rFonts w:ascii="Times New Roman" w:hAnsi="Times New Roman" w:cs="Times New Roman"/>
          <w:i/>
          <w:color w:val="FF0000"/>
          <w:sz w:val="24"/>
          <w:szCs w:val="24"/>
          <w:lang w:val="uk-UA" w:eastAsia="zh-CN"/>
        </w:rPr>
      </w:pPr>
    </w:p>
    <w:p w:rsidR="006207B4" w:rsidRPr="006207B4" w:rsidRDefault="006207B4" w:rsidP="006207B4">
      <w:pPr>
        <w:suppressAutoHyphens/>
        <w:spacing w:after="0" w:line="240" w:lineRule="auto"/>
        <w:jc w:val="both"/>
        <w:rPr>
          <w:rFonts w:ascii="Times New Roman" w:hAnsi="Times New Roman" w:cs="Times New Roman"/>
          <w:b/>
          <w:i/>
          <w:sz w:val="24"/>
          <w:szCs w:val="24"/>
          <w:lang w:val="uk-UA" w:eastAsia="zh-CN"/>
        </w:rPr>
      </w:pPr>
    </w:p>
    <w:p w:rsidR="006207B4" w:rsidRPr="006207B4" w:rsidRDefault="006207B4" w:rsidP="006207B4">
      <w:pPr>
        <w:suppressAutoHyphens/>
        <w:spacing w:after="0" w:line="240" w:lineRule="auto"/>
        <w:ind w:firstLine="709"/>
        <w:jc w:val="both"/>
        <w:rPr>
          <w:rFonts w:ascii="Times New Roman" w:hAnsi="Times New Roman" w:cs="Times New Roman"/>
          <w:sz w:val="24"/>
          <w:szCs w:val="24"/>
          <w:lang w:val="uk-UA" w:eastAsia="zh-CN"/>
        </w:rPr>
      </w:pPr>
      <w:r w:rsidRPr="006207B4">
        <w:rPr>
          <w:rFonts w:ascii="Times New Roman" w:hAnsi="Times New Roman" w:cs="Times New Roman"/>
          <w:sz w:val="24"/>
          <w:szCs w:val="24"/>
          <w:lang w:val="uk-UA" w:eastAsia="zh-CN"/>
        </w:rPr>
        <w:t xml:space="preserve">Керуючись пунктом 16 частини першої статті 43 Закону України «Про місцеве самоврядування в Україні», розглянувши подання голови Олександрійської районної державної адміністрації </w:t>
      </w:r>
      <w:r w:rsidRPr="006207B4">
        <w:rPr>
          <w:rFonts w:ascii="Times New Roman" w:hAnsi="Times New Roman" w:cs="Times New Roman"/>
          <w:sz w:val="24"/>
          <w:lang w:val="uk-UA"/>
        </w:rPr>
        <w:t xml:space="preserve">Кіровоградської області </w:t>
      </w:r>
      <w:r w:rsidRPr="006207B4">
        <w:rPr>
          <w:rFonts w:ascii="Times New Roman" w:hAnsi="Times New Roman" w:cs="Times New Roman"/>
          <w:sz w:val="24"/>
          <w:szCs w:val="24"/>
          <w:lang w:val="uk-UA" w:eastAsia="zh-CN"/>
        </w:rPr>
        <w:t xml:space="preserve">про звіт про виконання програми розвитку малого та середнього підприємництва в Олександрійському районі на 2022-2024 роки, </w:t>
      </w:r>
    </w:p>
    <w:p w:rsidR="006207B4" w:rsidRPr="006207B4" w:rsidRDefault="006207B4" w:rsidP="006207B4">
      <w:pPr>
        <w:suppressAutoHyphens/>
        <w:spacing w:after="0" w:line="240" w:lineRule="auto"/>
        <w:rPr>
          <w:rFonts w:ascii="Times New Roman" w:hAnsi="Times New Roman" w:cs="Times New Roman"/>
          <w:sz w:val="24"/>
          <w:szCs w:val="24"/>
          <w:lang w:val="uk-UA" w:eastAsia="zh-CN"/>
        </w:rPr>
      </w:pPr>
    </w:p>
    <w:p w:rsidR="006207B4" w:rsidRPr="006207B4" w:rsidRDefault="006207B4" w:rsidP="006207B4">
      <w:pPr>
        <w:suppressAutoHyphens/>
        <w:spacing w:after="0" w:line="240" w:lineRule="auto"/>
        <w:jc w:val="center"/>
        <w:rPr>
          <w:rFonts w:ascii="Times New Roman" w:hAnsi="Times New Roman" w:cs="Times New Roman"/>
          <w:sz w:val="24"/>
          <w:szCs w:val="24"/>
          <w:lang w:val="uk-UA" w:eastAsia="zh-CN"/>
        </w:rPr>
      </w:pPr>
      <w:r w:rsidRPr="006207B4">
        <w:rPr>
          <w:rFonts w:ascii="Times New Roman" w:hAnsi="Times New Roman" w:cs="Times New Roman"/>
          <w:sz w:val="24"/>
          <w:szCs w:val="24"/>
          <w:lang w:val="uk-UA" w:eastAsia="zh-CN"/>
        </w:rPr>
        <w:t>РАЙОННА РАДА ВИРІШИЛА:</w:t>
      </w:r>
    </w:p>
    <w:p w:rsidR="006207B4" w:rsidRPr="006207B4" w:rsidRDefault="006207B4" w:rsidP="006207B4">
      <w:pPr>
        <w:suppressAutoHyphens/>
        <w:spacing w:after="0" w:line="240" w:lineRule="auto"/>
        <w:rPr>
          <w:rFonts w:ascii="Times New Roman" w:hAnsi="Times New Roman" w:cs="Times New Roman"/>
          <w:sz w:val="24"/>
          <w:szCs w:val="24"/>
          <w:lang w:val="uk-UA" w:eastAsia="zh-CN"/>
        </w:rPr>
      </w:pPr>
      <w:bookmarkStart w:id="0" w:name="_GoBack"/>
      <w:bookmarkEnd w:id="0"/>
    </w:p>
    <w:p w:rsidR="006207B4" w:rsidRPr="006207B4" w:rsidRDefault="006207B4" w:rsidP="006207B4">
      <w:pPr>
        <w:suppressAutoHyphens/>
        <w:spacing w:after="0" w:line="240" w:lineRule="auto"/>
        <w:ind w:firstLine="708"/>
        <w:jc w:val="both"/>
        <w:rPr>
          <w:rFonts w:ascii="Times New Roman" w:hAnsi="Times New Roman" w:cs="Times New Roman"/>
          <w:sz w:val="24"/>
          <w:szCs w:val="24"/>
          <w:lang w:val="uk-UA" w:eastAsia="zh-CN"/>
        </w:rPr>
      </w:pPr>
      <w:r w:rsidRPr="006207B4">
        <w:rPr>
          <w:rFonts w:ascii="Times New Roman" w:hAnsi="Times New Roman" w:cs="Times New Roman"/>
          <w:sz w:val="24"/>
          <w:szCs w:val="24"/>
          <w:lang w:val="uk-UA" w:eastAsia="zh-CN"/>
        </w:rPr>
        <w:t>Інформацію про звіт про виконання програми розвитку малого та середнього підприємництва в Олександрійському районі на 2022-2024 роки, затвердженої рішенням Олександрійської районної ради Кіровоградської області від</w:t>
      </w:r>
      <w:r w:rsidRPr="006207B4">
        <w:rPr>
          <w:rFonts w:ascii="Times New Roman" w:hAnsi="Times New Roman" w:cs="Times New Roman"/>
          <w:sz w:val="24"/>
          <w:szCs w:val="24"/>
          <w:lang w:val="uk-UA"/>
        </w:rPr>
        <w:t xml:space="preserve"> 23 грудня 2021 року № 178,</w:t>
      </w:r>
      <w:r w:rsidRPr="006207B4">
        <w:rPr>
          <w:rFonts w:ascii="Times New Roman" w:hAnsi="Times New Roman" w:cs="Times New Roman"/>
          <w:sz w:val="24"/>
          <w:szCs w:val="24"/>
          <w:lang w:val="uk-UA" w:eastAsia="zh-CN"/>
        </w:rPr>
        <w:t xml:space="preserve">  взяти до відома.</w:t>
      </w:r>
    </w:p>
    <w:p w:rsidR="006207B4" w:rsidRPr="006207B4" w:rsidRDefault="006207B4" w:rsidP="006207B4">
      <w:pPr>
        <w:spacing w:after="0" w:line="240" w:lineRule="auto"/>
        <w:ind w:right="-140"/>
        <w:rPr>
          <w:rFonts w:ascii="Times New Roman" w:hAnsi="Times New Roman" w:cs="Times New Roman"/>
          <w:sz w:val="24"/>
          <w:szCs w:val="24"/>
          <w:lang w:val="uk-UA"/>
        </w:rPr>
      </w:pPr>
    </w:p>
    <w:p w:rsidR="006207B4" w:rsidRPr="006207B4" w:rsidRDefault="006207B4" w:rsidP="006207B4">
      <w:pPr>
        <w:spacing w:after="0" w:line="240" w:lineRule="auto"/>
        <w:ind w:right="-140"/>
        <w:rPr>
          <w:rFonts w:ascii="Times New Roman" w:hAnsi="Times New Roman" w:cs="Times New Roman"/>
          <w:sz w:val="24"/>
          <w:szCs w:val="24"/>
          <w:lang w:val="uk-UA"/>
        </w:rPr>
      </w:pPr>
    </w:p>
    <w:p w:rsidR="006207B4" w:rsidRPr="006207B4" w:rsidRDefault="006207B4" w:rsidP="006207B4">
      <w:pPr>
        <w:spacing w:after="0" w:line="240" w:lineRule="auto"/>
        <w:ind w:right="-140"/>
        <w:rPr>
          <w:rFonts w:ascii="Times New Roman" w:hAnsi="Times New Roman" w:cs="Times New Roman"/>
          <w:sz w:val="24"/>
          <w:szCs w:val="24"/>
          <w:lang w:val="uk-UA"/>
        </w:rPr>
      </w:pPr>
    </w:p>
    <w:p w:rsidR="006207B4" w:rsidRPr="006207B4" w:rsidRDefault="006207B4" w:rsidP="006207B4">
      <w:pPr>
        <w:tabs>
          <w:tab w:val="left" w:pos="6720"/>
        </w:tabs>
        <w:spacing w:after="0" w:line="240" w:lineRule="auto"/>
        <w:jc w:val="both"/>
        <w:rPr>
          <w:rFonts w:ascii="Times New Roman" w:hAnsi="Times New Roman" w:cs="Times New Roman"/>
          <w:b/>
          <w:sz w:val="24"/>
          <w:szCs w:val="24"/>
        </w:rPr>
      </w:pPr>
      <w:r w:rsidRPr="006207B4">
        <w:rPr>
          <w:rFonts w:ascii="Times New Roman" w:hAnsi="Times New Roman" w:cs="Times New Roman"/>
          <w:b/>
          <w:sz w:val="24"/>
          <w:szCs w:val="24"/>
        </w:rPr>
        <w:t xml:space="preserve">Заступник голови </w:t>
      </w:r>
    </w:p>
    <w:p w:rsidR="006207B4" w:rsidRPr="006207B4" w:rsidRDefault="006207B4" w:rsidP="006207B4">
      <w:pPr>
        <w:tabs>
          <w:tab w:val="left" w:pos="6720"/>
        </w:tabs>
        <w:spacing w:after="0" w:line="240" w:lineRule="auto"/>
        <w:jc w:val="both"/>
        <w:rPr>
          <w:rFonts w:ascii="Times New Roman" w:hAnsi="Times New Roman" w:cs="Times New Roman"/>
          <w:b/>
          <w:sz w:val="24"/>
          <w:szCs w:val="24"/>
        </w:rPr>
      </w:pPr>
      <w:r w:rsidRPr="006207B4">
        <w:rPr>
          <w:rFonts w:ascii="Times New Roman" w:hAnsi="Times New Roman" w:cs="Times New Roman"/>
          <w:b/>
          <w:sz w:val="24"/>
          <w:szCs w:val="24"/>
        </w:rPr>
        <w:t xml:space="preserve">районної ради </w:t>
      </w:r>
      <w:r w:rsidRPr="006207B4">
        <w:rPr>
          <w:rFonts w:ascii="Times New Roman" w:hAnsi="Times New Roman" w:cs="Times New Roman"/>
          <w:b/>
          <w:sz w:val="24"/>
          <w:szCs w:val="24"/>
        </w:rPr>
        <w:tab/>
        <w:t xml:space="preserve">Валентина МЕЛЕЖИК </w:t>
      </w:r>
    </w:p>
    <w:p w:rsidR="006207B4" w:rsidRDefault="006207B4">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F4256E" w:rsidRPr="006207B4" w:rsidRDefault="00F4256E" w:rsidP="006207B4">
      <w:pPr>
        <w:pStyle w:val="aa"/>
        <w:jc w:val="center"/>
        <w:rPr>
          <w:rFonts w:ascii="Times New Roman" w:hAnsi="Times New Roman" w:cs="Times New Roman"/>
          <w:b/>
          <w:sz w:val="24"/>
          <w:szCs w:val="24"/>
          <w:lang w:val="uk-UA"/>
        </w:rPr>
      </w:pPr>
      <w:r w:rsidRPr="006207B4">
        <w:rPr>
          <w:rFonts w:ascii="Times New Roman" w:hAnsi="Times New Roman" w:cs="Times New Roman"/>
          <w:b/>
          <w:sz w:val="24"/>
          <w:szCs w:val="24"/>
          <w:lang w:val="uk-UA"/>
        </w:rPr>
        <w:lastRenderedPageBreak/>
        <w:t>ІНФОРМАЦІЯ</w:t>
      </w:r>
    </w:p>
    <w:p w:rsidR="00D14266" w:rsidRPr="006207B4" w:rsidRDefault="00F4256E" w:rsidP="006207B4">
      <w:pPr>
        <w:pStyle w:val="aa"/>
        <w:jc w:val="center"/>
        <w:rPr>
          <w:rFonts w:ascii="Times New Roman" w:hAnsi="Times New Roman" w:cs="Times New Roman"/>
          <w:b/>
          <w:sz w:val="24"/>
          <w:szCs w:val="24"/>
          <w:lang w:val="uk-UA"/>
        </w:rPr>
      </w:pPr>
      <w:r w:rsidRPr="006207B4">
        <w:rPr>
          <w:rFonts w:ascii="Times New Roman" w:hAnsi="Times New Roman" w:cs="Times New Roman"/>
          <w:b/>
          <w:sz w:val="24"/>
          <w:szCs w:val="24"/>
          <w:lang w:val="uk-UA"/>
        </w:rPr>
        <w:t>про надання звіту про виконання програми розвитку малого та середнього підприємництва</w:t>
      </w:r>
      <w:r w:rsidR="00E46CDD" w:rsidRPr="006207B4">
        <w:rPr>
          <w:rFonts w:ascii="Times New Roman" w:hAnsi="Times New Roman" w:cs="Times New Roman"/>
          <w:b/>
          <w:sz w:val="24"/>
          <w:szCs w:val="24"/>
          <w:lang w:val="uk-UA"/>
        </w:rPr>
        <w:t xml:space="preserve"> в Олександрійському районі</w:t>
      </w:r>
      <w:r w:rsidRPr="006207B4">
        <w:rPr>
          <w:rFonts w:ascii="Times New Roman" w:hAnsi="Times New Roman" w:cs="Times New Roman"/>
          <w:b/>
          <w:sz w:val="24"/>
          <w:szCs w:val="24"/>
          <w:lang w:val="uk-UA"/>
        </w:rPr>
        <w:t xml:space="preserve"> </w:t>
      </w:r>
      <w:r w:rsidR="00D14266" w:rsidRPr="006207B4">
        <w:rPr>
          <w:rStyle w:val="a4"/>
          <w:rFonts w:eastAsiaTheme="minorEastAsia"/>
          <w:b/>
          <w:sz w:val="24"/>
          <w:lang w:eastAsia="uk-UA"/>
        </w:rPr>
        <w:t>на 2022-2024 роки</w:t>
      </w:r>
    </w:p>
    <w:p w:rsidR="00383809" w:rsidRPr="006207B4" w:rsidRDefault="00383809" w:rsidP="006207B4">
      <w:pPr>
        <w:pStyle w:val="aa"/>
        <w:jc w:val="both"/>
        <w:rPr>
          <w:rFonts w:ascii="Times New Roman" w:hAnsi="Times New Roman" w:cs="Times New Roman"/>
          <w:b/>
          <w:sz w:val="24"/>
          <w:szCs w:val="24"/>
          <w:lang w:val="uk-UA" w:eastAsia="uk-UA"/>
        </w:rPr>
      </w:pPr>
    </w:p>
    <w:p w:rsidR="00383809" w:rsidRPr="006207B4" w:rsidRDefault="00383809"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З метою виконання Закону України «Про розвиток та державну підтримку малого і середнього підприємництва»,  та інших положень законів України Указу Президента України було затверджено програму розвитку малого та середнього підприємництва в Олександрійському районі на 2022-2024 роки.</w:t>
      </w:r>
    </w:p>
    <w:p w:rsidR="00383809" w:rsidRPr="006207B4" w:rsidRDefault="00383809"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Програма входить до системи заходів, спрямованих на забезпечення реалізації стратегічних пріоритетів соціально-економічної політики, визначених у програмі економічного та соціального розвитку Олександрійського району. Невід’ємною складовою частиною Програми є основні заходи з реалізації програми розвитку малого та середнього підприємництва в Олександрійському районі на 2022-2024 роки.</w:t>
      </w:r>
    </w:p>
    <w:p w:rsidR="00E46CDD" w:rsidRPr="006207B4" w:rsidRDefault="00F4256E" w:rsidP="006207B4">
      <w:pPr>
        <w:pStyle w:val="aa"/>
        <w:jc w:val="both"/>
        <w:rPr>
          <w:rFonts w:ascii="Times New Roman" w:hAnsi="Times New Roman" w:cs="Times New Roman"/>
          <w:b/>
          <w:sz w:val="24"/>
          <w:szCs w:val="24"/>
          <w:lang w:val="uk-UA"/>
        </w:rPr>
      </w:pPr>
      <w:r w:rsidRPr="006207B4">
        <w:rPr>
          <w:rFonts w:ascii="Times New Roman" w:hAnsi="Times New Roman" w:cs="Times New Roman"/>
          <w:b/>
          <w:sz w:val="24"/>
          <w:szCs w:val="24"/>
          <w:lang w:val="uk-UA" w:eastAsia="uk-UA"/>
        </w:rPr>
        <w:t xml:space="preserve"> </w:t>
      </w:r>
      <w:r w:rsidRPr="006207B4">
        <w:rPr>
          <w:rFonts w:ascii="Times New Roman" w:hAnsi="Times New Roman" w:cs="Times New Roman"/>
          <w:b/>
          <w:sz w:val="24"/>
          <w:szCs w:val="24"/>
          <w:lang w:val="uk-UA" w:eastAsia="uk-UA"/>
        </w:rPr>
        <w:br/>
      </w:r>
      <w:r w:rsidR="00E46CDD" w:rsidRPr="006207B4">
        <w:rPr>
          <w:rFonts w:ascii="Times New Roman" w:hAnsi="Times New Roman" w:cs="Times New Roman"/>
          <w:b/>
          <w:sz w:val="24"/>
          <w:szCs w:val="24"/>
          <w:lang w:val="uk-UA"/>
        </w:rPr>
        <w:t>Олександрійська територіальна громада</w:t>
      </w:r>
    </w:p>
    <w:p w:rsidR="00F975D7" w:rsidRPr="006207B4" w:rsidRDefault="00F975D7" w:rsidP="006207B4">
      <w:pPr>
        <w:pStyle w:val="aa"/>
        <w:jc w:val="both"/>
        <w:rPr>
          <w:rFonts w:ascii="Times New Roman" w:hAnsi="Times New Roman" w:cs="Times New Roman"/>
          <w:b/>
          <w:sz w:val="24"/>
          <w:szCs w:val="24"/>
          <w:lang w:val="uk-UA"/>
        </w:rPr>
      </w:pPr>
    </w:p>
    <w:p w:rsidR="00E46CDD" w:rsidRPr="006207B4" w:rsidRDefault="00E46CDD" w:rsidP="006207B4">
      <w:pPr>
        <w:pStyle w:val="aa"/>
        <w:jc w:val="both"/>
        <w:rPr>
          <w:rFonts w:ascii="Times New Roman" w:hAnsi="Times New Roman" w:cs="Times New Roman"/>
          <w:b/>
          <w:sz w:val="24"/>
          <w:szCs w:val="24"/>
          <w:lang w:val="uk-UA"/>
        </w:rPr>
      </w:pPr>
      <w:r w:rsidRPr="006207B4">
        <w:rPr>
          <w:rFonts w:ascii="Times New Roman" w:hAnsi="Times New Roman" w:cs="Times New Roman"/>
          <w:b/>
          <w:sz w:val="24"/>
          <w:szCs w:val="24"/>
          <w:lang w:val="uk-UA"/>
        </w:rPr>
        <w:t>за 2022 рік:</w:t>
      </w:r>
    </w:p>
    <w:p w:rsidR="00E46CDD" w:rsidRPr="006207B4" w:rsidRDefault="00E46CDD"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На сайті міської ради та в ЗМІ протягом 12 місяців 2022 року була розміщена інформація: про пріоритетні напрямки розвитку підприємництва нашого регіону, про постійно-діючий конкурс бізнес-проектів підприємців, про умови участі у цьому конкурсі та про можливість отримання фінансової допомоги через МФПП або через РФПП; про державну програму «Доступні кредити 5-7-9%» для стартапів, мікро- та малих підприємств; інформація щодо обов’язкового застосування РРО або ПРРО з 01.01.2022 та навчальний модуль «РРО ЛЕГКО і ДОСТУПНО»; про державну допомогу на здобуття економічної самостійності малозабезпеченої сім’ї</w:t>
      </w:r>
      <w:bookmarkStart w:id="1" w:name="_Hlk56153729"/>
      <w:r w:rsidRPr="006207B4">
        <w:rPr>
          <w:rFonts w:ascii="Times New Roman" w:hAnsi="Times New Roman" w:cs="Times New Roman"/>
          <w:sz w:val="24"/>
          <w:szCs w:val="24"/>
          <w:lang w:val="uk-UA"/>
        </w:rPr>
        <w:t xml:space="preserve"> (Постанова КМУ від 21 квітня 2021року № 397);</w:t>
      </w:r>
      <w:bookmarkEnd w:id="1"/>
      <w:r w:rsidRPr="006207B4">
        <w:rPr>
          <w:rFonts w:ascii="Times New Roman" w:hAnsi="Times New Roman" w:cs="Times New Roman"/>
          <w:sz w:val="24"/>
          <w:szCs w:val="24"/>
          <w:lang w:val="uk-UA"/>
        </w:rPr>
        <w:t xml:space="preserve"> інформація про державні пільги, які отримав бізнес під час війни; про розширення можливостей підтримки суб’єктів підприємництва - сільськогосподарських товаровиробників для забезпечення ними посівних робіт під 0% річних під заставу майна (в рамках дії Державної програми «Доступні кредити 5-7-9 %» через банківські установи міста можна отримати пільгове кредитування для новоствореного бізнесу та поповнення обігових коштів для ведення бізнесу); про гранти МТД та грантову підтримку агробізнесу (розвиток переробних підприємств, розвиток садівництва, створення теплиць). Також суб’єкти підприємництва та керівники сільськогосподарських підприємств були поінформовані щодо </w:t>
      </w:r>
      <w:r w:rsidRPr="006207B4">
        <w:rPr>
          <w:rFonts w:ascii="Times New Roman" w:hAnsi="Times New Roman" w:cs="Times New Roman"/>
          <w:color w:val="1D1D1B"/>
          <w:sz w:val="24"/>
          <w:szCs w:val="24"/>
          <w:lang w:val="uk-UA"/>
        </w:rPr>
        <w:t>можливості участі у Всеукраїнській Ініціативі «Сади Перемоги», яка спрямована на ефективне використання доступних земельних ділянок і залучення ресурсів для вирощування продуктів харчування задля недопущення продовольчої кризи в Україні та працевлаштування внутрішньо переміщених осіб, відповідно до Порядку надання роботодавцю компенсації витрат на оплату праці за працевлаштування внутрішньо переміщених осіб, затвердженого Постановою КМУ від 20 березня 2022 року № 331(і</w:t>
      </w:r>
      <w:r w:rsidRPr="006207B4">
        <w:rPr>
          <w:rFonts w:ascii="Times New Roman" w:hAnsi="Times New Roman" w:cs="Times New Roman"/>
          <w:color w:val="333333"/>
          <w:sz w:val="24"/>
          <w:szCs w:val="24"/>
          <w:lang w:val="uk-UA"/>
        </w:rPr>
        <w:t xml:space="preserve">з </w:t>
      </w:r>
      <w:r w:rsidRPr="006207B4">
        <w:rPr>
          <w:rFonts w:ascii="Times New Roman" w:hAnsi="Times New Roman" w:cs="Times New Roman"/>
          <w:sz w:val="24"/>
          <w:szCs w:val="24"/>
          <w:lang w:val="uk-UA"/>
        </w:rPr>
        <w:t xml:space="preserve">змінами). Також у листопаді 2022 року малий і середній бізнес Олександрійської територіальної громади був поінформований про можливість залучення міжнародної технічної допомоги, а всі зацікавлені особи через оголошення запрошувались до участі в онлайн майстер - класі на тему "Конкурси 2023 року Програми «Горизонт Європа» у кластері "Digital, IndustryandSpace".  </w:t>
      </w:r>
    </w:p>
    <w:p w:rsidR="00F975D7" w:rsidRPr="006207B4" w:rsidRDefault="00F975D7" w:rsidP="006207B4">
      <w:pPr>
        <w:pStyle w:val="aa"/>
        <w:ind w:firstLine="567"/>
        <w:jc w:val="both"/>
        <w:rPr>
          <w:rFonts w:ascii="Times New Roman" w:hAnsi="Times New Roman" w:cs="Times New Roman"/>
          <w:sz w:val="24"/>
          <w:szCs w:val="24"/>
          <w:lang w:val="uk-UA"/>
        </w:rPr>
      </w:pPr>
    </w:p>
    <w:p w:rsidR="00E46CDD" w:rsidRPr="006207B4" w:rsidRDefault="00E46CDD" w:rsidP="006207B4">
      <w:pPr>
        <w:pStyle w:val="aa"/>
        <w:jc w:val="both"/>
        <w:rPr>
          <w:rFonts w:ascii="Times New Roman" w:hAnsi="Times New Roman" w:cs="Times New Roman"/>
          <w:b/>
          <w:i/>
          <w:sz w:val="24"/>
          <w:szCs w:val="24"/>
          <w:lang w:val="uk-UA"/>
        </w:rPr>
      </w:pPr>
      <w:r w:rsidRPr="006207B4">
        <w:rPr>
          <w:rFonts w:ascii="Times New Roman" w:hAnsi="Times New Roman" w:cs="Times New Roman"/>
          <w:b/>
          <w:i/>
          <w:sz w:val="24"/>
          <w:szCs w:val="24"/>
          <w:lang w:val="uk-UA"/>
        </w:rPr>
        <w:t>Фінансування з місцевого бюджету</w:t>
      </w:r>
    </w:p>
    <w:p w:rsidR="00E46CDD" w:rsidRPr="006207B4" w:rsidRDefault="00E46CDD"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Як елемент інфраструктури підтримки підприємництва при Олександрійській міській раді працює Міський фонд підтримки підприємництва в місті Олександрії (далі - МФПП).</w:t>
      </w:r>
      <w:r w:rsidR="001F0076" w:rsidRPr="006207B4">
        <w:rPr>
          <w:rFonts w:ascii="Times New Roman" w:hAnsi="Times New Roman" w:cs="Times New Roman"/>
          <w:sz w:val="24"/>
          <w:szCs w:val="24"/>
          <w:lang w:val="uk-UA"/>
        </w:rPr>
        <w:t xml:space="preserve"> </w:t>
      </w:r>
      <w:r w:rsidRPr="006207B4">
        <w:rPr>
          <w:rFonts w:ascii="Times New Roman" w:hAnsi="Times New Roman" w:cs="Times New Roman"/>
          <w:sz w:val="24"/>
          <w:szCs w:val="24"/>
          <w:lang w:val="uk-UA"/>
        </w:rPr>
        <w:t xml:space="preserve">На виконання заходів  Програма розвитку малого та середнього підприємництва Олександрійської територіальної громади на 2021-2025 роки та згідно з рішенням міської ради </w:t>
      </w:r>
      <w:r w:rsidRPr="006207B4">
        <w:rPr>
          <w:rFonts w:ascii="Times New Roman" w:hAnsi="Times New Roman" w:cs="Times New Roman"/>
          <w:sz w:val="24"/>
          <w:szCs w:val="24"/>
          <w:lang w:val="uk-UA" w:eastAsia="zh-CN"/>
        </w:rPr>
        <w:t xml:space="preserve">від 22.12.2021 № 380 «Про бюджет Олександрійської міської територіальної громади на 2022 рік», </w:t>
      </w:r>
      <w:r w:rsidRPr="006207B4">
        <w:rPr>
          <w:rFonts w:ascii="Times New Roman" w:hAnsi="Times New Roman" w:cs="Times New Roman"/>
          <w:sz w:val="24"/>
          <w:szCs w:val="24"/>
          <w:lang w:val="uk-UA"/>
        </w:rPr>
        <w:t xml:space="preserve">було виділено річний обсяг асигнування МФПП на 2022 бюджетний рік у сумі 1078,2 тис. грн., з них: безвідсоткова фінансова допомога для впровадження бізнес-проектів підприємців - 500 тис. грн. Протягом 12 місяців 2022 року кошти фінансової допомоги з </w:t>
      </w:r>
      <w:r w:rsidRPr="006207B4">
        <w:rPr>
          <w:rFonts w:ascii="Times New Roman" w:hAnsi="Times New Roman" w:cs="Times New Roman"/>
          <w:sz w:val="24"/>
          <w:szCs w:val="24"/>
          <w:lang w:val="uk-UA"/>
        </w:rPr>
        <w:lastRenderedPageBreak/>
        <w:t>місцевого бюджету не виділялися, бо заявки підприємців відсутні, а в зацікавлених осіб, які зверталися за консультаціями, відсутній статус підприємця, заставне майно чи майновий поручитель. Тому рішенням міської ради від 06.12.2022 № 516 з кошторисних призначень МФПП були зняті кошти фінансової допомоги у сумі 500,0 тис. грн. для фінансування інших видатків місцевого бюджету.</w:t>
      </w:r>
    </w:p>
    <w:p w:rsidR="00F975D7" w:rsidRPr="006207B4" w:rsidRDefault="00F975D7" w:rsidP="006207B4">
      <w:pPr>
        <w:pStyle w:val="aa"/>
        <w:ind w:firstLine="567"/>
        <w:jc w:val="both"/>
        <w:rPr>
          <w:rFonts w:ascii="Times New Roman" w:hAnsi="Times New Roman" w:cs="Times New Roman"/>
          <w:sz w:val="24"/>
          <w:szCs w:val="24"/>
          <w:lang w:val="uk-UA"/>
        </w:rPr>
      </w:pPr>
    </w:p>
    <w:p w:rsidR="00E46CDD" w:rsidRPr="006207B4" w:rsidRDefault="00E46CDD" w:rsidP="006207B4">
      <w:pPr>
        <w:pStyle w:val="aa"/>
        <w:jc w:val="both"/>
        <w:rPr>
          <w:rFonts w:ascii="Times New Roman" w:hAnsi="Times New Roman" w:cs="Times New Roman"/>
          <w:b/>
          <w:sz w:val="24"/>
          <w:szCs w:val="24"/>
          <w:lang w:val="uk-UA"/>
        </w:rPr>
      </w:pPr>
      <w:r w:rsidRPr="006207B4">
        <w:rPr>
          <w:rFonts w:ascii="Times New Roman" w:hAnsi="Times New Roman" w:cs="Times New Roman"/>
          <w:b/>
          <w:i/>
          <w:sz w:val="24"/>
          <w:szCs w:val="24"/>
          <w:lang w:val="uk-UA"/>
        </w:rPr>
        <w:t>Стан реалізації проекту «Встановлення льодової арени»:</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27 січня 2022 року льодова арена «Снігова королева» відсвяткувала першу річницю своєї  діяльності. </w:t>
      </w:r>
      <w:r w:rsidRPr="006207B4">
        <w:rPr>
          <w:rFonts w:ascii="Times New Roman" w:hAnsi="Times New Roman" w:cs="Times New Roman"/>
          <w:sz w:val="24"/>
          <w:szCs w:val="24"/>
          <w:lang w:val="uk-UA" w:eastAsia="uk-UA"/>
        </w:rPr>
        <w:t>Було створено три спортивні</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секції для занять зимовими видами спорту (хокейна</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секція для хлопчиків, хокейна</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секція для дівчаток та секція</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фігурного</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катання).</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rPr>
        <w:t>Всього на льодовій арені</w:t>
      </w:r>
      <w:r w:rsidR="000C7D1E" w:rsidRPr="006207B4">
        <w:rPr>
          <w:rFonts w:ascii="Times New Roman" w:hAnsi="Times New Roman" w:cs="Times New Roman"/>
          <w:sz w:val="24"/>
          <w:szCs w:val="24"/>
          <w:lang w:val="uk-UA"/>
        </w:rPr>
        <w:t xml:space="preserve"> </w:t>
      </w:r>
      <w:r w:rsidRPr="006207B4">
        <w:rPr>
          <w:rFonts w:ascii="Times New Roman" w:hAnsi="Times New Roman" w:cs="Times New Roman"/>
          <w:sz w:val="24"/>
          <w:szCs w:val="24"/>
          <w:lang w:val="uk-UA"/>
        </w:rPr>
        <w:t>було створено 13 нових</w:t>
      </w:r>
      <w:r w:rsidR="000C7D1E" w:rsidRPr="006207B4">
        <w:rPr>
          <w:rFonts w:ascii="Times New Roman" w:hAnsi="Times New Roman" w:cs="Times New Roman"/>
          <w:sz w:val="24"/>
          <w:szCs w:val="24"/>
          <w:lang w:val="uk-UA"/>
        </w:rPr>
        <w:t xml:space="preserve"> </w:t>
      </w:r>
      <w:r w:rsidRPr="006207B4">
        <w:rPr>
          <w:rFonts w:ascii="Times New Roman" w:hAnsi="Times New Roman" w:cs="Times New Roman"/>
          <w:sz w:val="24"/>
          <w:szCs w:val="24"/>
          <w:lang w:val="uk-UA"/>
        </w:rPr>
        <w:t>робочих</w:t>
      </w:r>
      <w:r w:rsidR="000C7D1E" w:rsidRPr="006207B4">
        <w:rPr>
          <w:rFonts w:ascii="Times New Roman" w:hAnsi="Times New Roman" w:cs="Times New Roman"/>
          <w:sz w:val="24"/>
          <w:szCs w:val="24"/>
          <w:lang w:val="uk-UA"/>
        </w:rPr>
        <w:t xml:space="preserve"> </w:t>
      </w:r>
      <w:r w:rsidRPr="006207B4">
        <w:rPr>
          <w:rFonts w:ascii="Times New Roman" w:hAnsi="Times New Roman" w:cs="Times New Roman"/>
          <w:sz w:val="24"/>
          <w:szCs w:val="24"/>
          <w:lang w:val="uk-UA"/>
        </w:rPr>
        <w:t>місць (з них 10 місць - за сприянням Олександрійського міськрайонного центру зайнятості).</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eastAsia="uk-UA"/>
        </w:rPr>
        <w:t>Впроваджений проект</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має</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соціальну</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складову (популяризація здорового способу життя, відвідувачами</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арени</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можуть бути всі</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вікові</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категорії</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населення</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громади). Льодова арена працювала без вихідних,</w:t>
      </w:r>
      <w:r w:rsidR="00F20B30"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7 місяців на рік (з початку жовтня</w:t>
      </w:r>
      <w:r w:rsidR="00F20B30"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до кінця</w:t>
      </w:r>
      <w:r w:rsidR="00F20B30"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квітня). Було облаштовано пункт прокату ковзанів (також</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відвідувачам</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дозволяється</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використовувати</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власні</w:t>
      </w:r>
      <w:r w:rsidR="000C7D1E" w:rsidRPr="006207B4">
        <w:rPr>
          <w:rFonts w:ascii="Times New Roman" w:hAnsi="Times New Roman" w:cs="Times New Roman"/>
          <w:sz w:val="24"/>
          <w:szCs w:val="24"/>
          <w:lang w:val="uk-UA" w:eastAsia="uk-UA"/>
        </w:rPr>
        <w:t xml:space="preserve"> </w:t>
      </w:r>
      <w:r w:rsidRPr="006207B4">
        <w:rPr>
          <w:rFonts w:ascii="Times New Roman" w:hAnsi="Times New Roman" w:cs="Times New Roman"/>
          <w:sz w:val="24"/>
          <w:szCs w:val="24"/>
          <w:lang w:val="uk-UA" w:eastAsia="uk-UA"/>
        </w:rPr>
        <w:t>ковзани), міні-кафе та безкоштовну парковку.</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У зв’язку з введенням в Україні військового стану льодова арена тимчасово припиняла свою діяльність з метою збереження холодильного обладнання, але у жовтні 2022 року знову відновила свою діяльність. </w:t>
      </w:r>
    </w:p>
    <w:p w:rsidR="00F975D7" w:rsidRPr="006207B4" w:rsidRDefault="00F975D7" w:rsidP="006207B4">
      <w:pPr>
        <w:pStyle w:val="aa"/>
        <w:jc w:val="both"/>
        <w:rPr>
          <w:rFonts w:ascii="Times New Roman" w:hAnsi="Times New Roman" w:cs="Times New Roman"/>
          <w:i/>
          <w:sz w:val="24"/>
          <w:szCs w:val="24"/>
          <w:lang w:val="uk-UA"/>
        </w:rPr>
      </w:pPr>
    </w:p>
    <w:p w:rsidR="00E46CDD" w:rsidRPr="006207B4" w:rsidRDefault="00E46CDD" w:rsidP="006207B4">
      <w:pPr>
        <w:pStyle w:val="aa"/>
        <w:jc w:val="both"/>
        <w:rPr>
          <w:rFonts w:ascii="Times New Roman" w:hAnsi="Times New Roman" w:cs="Times New Roman"/>
          <w:b/>
          <w:i/>
          <w:sz w:val="24"/>
          <w:szCs w:val="24"/>
          <w:lang w:val="uk-UA"/>
        </w:rPr>
      </w:pPr>
      <w:r w:rsidRPr="006207B4">
        <w:rPr>
          <w:rFonts w:ascii="Times New Roman" w:hAnsi="Times New Roman" w:cs="Times New Roman"/>
          <w:b/>
          <w:i/>
          <w:sz w:val="24"/>
          <w:szCs w:val="24"/>
          <w:lang w:val="uk-UA"/>
        </w:rPr>
        <w:t>Фінансування з обласного бюджету</w:t>
      </w:r>
    </w:p>
    <w:p w:rsidR="00E46CDD" w:rsidRPr="006207B4" w:rsidRDefault="00E46CDD"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Олександрійською міською радою було передбачено здійснення спільної діяльності з Регіональним фондом підтримки підприємництва у Кіровоградській області (далі - РФПП) по наданню фінансової допомоги суб’єктам малого та середнього підприємництва для впровадження бізнес-проектів: відповідно до Договору №1 від 26.01.2022, який був підписаний міським головою С.А. Кузьменком у січні 2022 року, а директором РФПП О.А.Ковальовою-Алокілі у вересні 2022 року, був запланований обсяг співфінансування  на 2022 рік у сумі 5,0 тис. грн. (один проект). За 12 місяців 2022 року заявки  підприємців щодо отримання фінансування з обласного бюджету відсутні.                                                      </w:t>
      </w:r>
    </w:p>
    <w:p w:rsidR="00E46CDD" w:rsidRPr="006207B4" w:rsidRDefault="00E46CDD" w:rsidP="006207B4">
      <w:pPr>
        <w:pStyle w:val="aa"/>
        <w:jc w:val="both"/>
        <w:rPr>
          <w:rFonts w:ascii="Times New Roman" w:hAnsi="Times New Roman" w:cs="Times New Roman"/>
          <w:b/>
          <w:i/>
          <w:sz w:val="24"/>
          <w:szCs w:val="24"/>
          <w:lang w:val="uk-UA"/>
        </w:rPr>
      </w:pPr>
      <w:r w:rsidRPr="006207B4">
        <w:rPr>
          <w:rFonts w:ascii="Times New Roman" w:hAnsi="Times New Roman" w:cs="Times New Roman"/>
          <w:b/>
          <w:i/>
          <w:sz w:val="24"/>
          <w:szCs w:val="24"/>
          <w:lang w:val="uk-UA"/>
        </w:rPr>
        <w:t>Виконання інших заходів Програми</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В МФПП працює телефон «гарячої лінії» для підприємців 7-10-97 та надається  методична допомога. МФПП надає консультації в кім. 224 міської ради та в ОМРЦЗ. За 12 місяців 2022 року було надано 1173 од. консультацій з різних питань здійснення підприємницької діяльності.</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З початку року МФПП проконсультовано з питань підприємництва 143 внутрішньо переміщених особи. За інформацією ОМРЦЗ всього було проконсультовано 322 ВПО, працевлаштовано - 138 ВПО, з них працевлаштовано за сприянням ОМРЦЗ – 74 ос. </w:t>
      </w:r>
    </w:p>
    <w:p w:rsidR="00E46CDD" w:rsidRPr="006207B4" w:rsidRDefault="00E46CDD" w:rsidP="006207B4">
      <w:pPr>
        <w:pStyle w:val="aa"/>
        <w:jc w:val="both"/>
        <w:rPr>
          <w:rFonts w:ascii="Times New Roman" w:hAnsi="Times New Roman" w:cs="Times New Roman"/>
          <w:color w:val="000000"/>
          <w:sz w:val="24"/>
          <w:szCs w:val="24"/>
          <w:lang w:val="uk-UA"/>
        </w:rPr>
      </w:pPr>
      <w:r w:rsidRPr="006207B4">
        <w:rPr>
          <w:rFonts w:ascii="Times New Roman" w:hAnsi="Times New Roman" w:cs="Times New Roman"/>
          <w:sz w:val="24"/>
          <w:szCs w:val="24"/>
          <w:lang w:val="uk-UA"/>
        </w:rPr>
        <w:t xml:space="preserve">        С</w:t>
      </w:r>
      <w:r w:rsidRPr="006207B4">
        <w:rPr>
          <w:rFonts w:ascii="Times New Roman" w:hAnsi="Times New Roman" w:cs="Times New Roman"/>
          <w:color w:val="000000"/>
          <w:sz w:val="24"/>
          <w:szCs w:val="24"/>
          <w:lang w:val="uk-UA"/>
        </w:rPr>
        <w:t xml:space="preserve">таном на 01.01.2023, відповідно до Постанови КМУ від 20 березня 2022 року № 331(із змінами),  через ОМРЦЗ було проінформовано 1570 роботодавців, опрацьовано документи та виділена компенсація 55 роботодавцям за працевлаштування  85 ВПО. </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В жовтні 2022 року для ВПО була проведена презентація проекту «Школа соціального підприємництва в Олександрії», в якій взяли участь заступник міського голови Ірина Чемерис, директор МФПП та представники громадських організацій. </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У грудні 2022 року за участю директора МФПП та обласного координатора Програми «Горизонт Європа»</w:t>
      </w:r>
      <w:r w:rsidR="00417D46" w:rsidRPr="006207B4">
        <w:rPr>
          <w:rFonts w:ascii="Times New Roman" w:hAnsi="Times New Roman" w:cs="Times New Roman"/>
          <w:sz w:val="24"/>
          <w:szCs w:val="24"/>
          <w:lang w:val="uk-UA"/>
        </w:rPr>
        <w:t xml:space="preserve"> </w:t>
      </w:r>
      <w:r w:rsidRPr="006207B4">
        <w:rPr>
          <w:rFonts w:ascii="Times New Roman" w:hAnsi="Times New Roman" w:cs="Times New Roman"/>
          <w:sz w:val="24"/>
          <w:szCs w:val="24"/>
          <w:lang w:val="uk-UA"/>
        </w:rPr>
        <w:t>Котенко Т.М. відбувся розгляд бізнес-ідей школи соціального підприємництва.</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eastAsia="zh-CN"/>
        </w:rPr>
        <w:t xml:space="preserve">        За 12 місяців 2022 року за участю МФПП проведено 131 од. інформаційно-навчальних заходів для підприємців та безробітних (семінари, тренінги, засідання консалтингового центру)</w:t>
      </w:r>
      <w:r w:rsidRPr="006207B4">
        <w:rPr>
          <w:rFonts w:ascii="Times New Roman" w:hAnsi="Times New Roman" w:cs="Times New Roman"/>
          <w:sz w:val="24"/>
          <w:szCs w:val="24"/>
          <w:lang w:val="uk-UA"/>
        </w:rPr>
        <w:t xml:space="preserve">. </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З початку 2022 року за результатами семінарів та за допомогою МФПП зареєструвались ФОП - 245 чол. (з них 31 ФОП – це ВПО). </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В рамках реалізації програми «Допомога роботодавцям, які втратили дохід через карантин» (юридичним особам, які займаються виробництвом продукції, але на період </w:t>
      </w:r>
      <w:r w:rsidRPr="006207B4">
        <w:rPr>
          <w:rFonts w:ascii="Times New Roman" w:hAnsi="Times New Roman" w:cs="Times New Roman"/>
          <w:sz w:val="24"/>
          <w:szCs w:val="24"/>
          <w:lang w:val="uk-UA"/>
        </w:rPr>
        <w:lastRenderedPageBreak/>
        <w:t>карантину були вимушені скоротити свою діяльність або тривалість робочого дня) через ОМРЦЗ було здійснено виплату цільових коштів допомоги  2625,9 тис. грн. для 6 юридичних осіб.</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Шляхом надання роботодавцям компенсації по сплаті ЄСВ через ОМРЦЗ з початку 2022 року було створено  42 нових робочих місця.</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Участь директора МФПП у комісіях ОМРЦЗ за 12 місяців 2022 року:</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проведено комісій по довготривалому безробіттю - 47 од.</w:t>
      </w:r>
    </w:p>
    <w:p w:rsidR="00E46CDD" w:rsidRPr="006207B4" w:rsidRDefault="00E46CDD" w:rsidP="006207B4">
      <w:pPr>
        <w:pStyle w:val="aa"/>
        <w:jc w:val="both"/>
        <w:rPr>
          <w:rFonts w:ascii="Times New Roman" w:eastAsia="Times New Roman" w:hAnsi="Times New Roman" w:cs="Times New Roman"/>
          <w:sz w:val="24"/>
          <w:szCs w:val="24"/>
          <w:lang w:val="uk-UA" w:eastAsia="ar-SA"/>
        </w:rPr>
      </w:pPr>
      <w:r w:rsidRPr="006207B4">
        <w:rPr>
          <w:rFonts w:ascii="Times New Roman" w:eastAsia="Times New Roman" w:hAnsi="Times New Roman" w:cs="Times New Roman"/>
          <w:sz w:val="24"/>
          <w:szCs w:val="24"/>
          <w:lang w:val="uk-UA" w:eastAsia="ar-SA"/>
        </w:rPr>
        <w:t xml:space="preserve">       За результатами звернень суб’єктів підприємницької діяльності до банківських установ Олександрійської територіальної громади шодо отримання фінансування в рамках державної програми з підтримки стартапів, мікро- та малих підприємств «Доступні кредити 5-7-9%» за 12 місяців 2022 року було видано 44 кредити</w:t>
      </w:r>
      <w:r w:rsidR="00417D46" w:rsidRPr="006207B4">
        <w:rPr>
          <w:rFonts w:ascii="Times New Roman" w:eastAsia="Times New Roman" w:hAnsi="Times New Roman" w:cs="Times New Roman"/>
          <w:sz w:val="24"/>
          <w:szCs w:val="24"/>
          <w:lang w:val="uk-UA" w:eastAsia="ar-SA"/>
        </w:rPr>
        <w:t xml:space="preserve"> </w:t>
      </w:r>
      <w:r w:rsidRPr="006207B4">
        <w:rPr>
          <w:rFonts w:ascii="Times New Roman" w:eastAsia="Times New Roman" w:hAnsi="Times New Roman" w:cs="Times New Roman"/>
          <w:sz w:val="24"/>
          <w:szCs w:val="24"/>
          <w:lang w:val="uk-UA" w:eastAsia="ar-SA"/>
        </w:rPr>
        <w:t>на загальну суму 100,8  млн. грн.</w:t>
      </w:r>
    </w:p>
    <w:p w:rsidR="00E46CDD" w:rsidRPr="006207B4" w:rsidRDefault="00E46CDD" w:rsidP="006207B4">
      <w:pPr>
        <w:pStyle w:val="aa"/>
        <w:jc w:val="both"/>
        <w:rPr>
          <w:rFonts w:ascii="Times New Roman" w:eastAsia="Times New Roman" w:hAnsi="Times New Roman" w:cs="Times New Roman"/>
          <w:sz w:val="24"/>
          <w:szCs w:val="24"/>
          <w:lang w:val="uk-UA" w:eastAsia="ar-SA"/>
        </w:rPr>
      </w:pPr>
    </w:p>
    <w:p w:rsidR="00E46CDD" w:rsidRPr="006207B4" w:rsidRDefault="00E46CDD" w:rsidP="006207B4">
      <w:pPr>
        <w:pStyle w:val="aa"/>
        <w:jc w:val="both"/>
        <w:rPr>
          <w:rFonts w:ascii="Times New Roman" w:eastAsia="Times New Roman" w:hAnsi="Times New Roman" w:cs="Times New Roman"/>
          <w:b/>
          <w:sz w:val="24"/>
          <w:szCs w:val="24"/>
          <w:lang w:val="uk-UA" w:eastAsia="ar-SA"/>
        </w:rPr>
      </w:pPr>
      <w:r w:rsidRPr="006207B4">
        <w:rPr>
          <w:rFonts w:ascii="Times New Roman" w:eastAsia="Times New Roman" w:hAnsi="Times New Roman" w:cs="Times New Roman"/>
          <w:b/>
          <w:sz w:val="24"/>
          <w:szCs w:val="24"/>
          <w:lang w:val="uk-UA" w:eastAsia="ar-SA"/>
        </w:rPr>
        <w:t>За 2023 рік:</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За 2023 рік на сайті міської ради була розміщена наступна інформація, а саме: про пріоритетні напрямки розвитку підприємництва нашого регіону, про постійно-діючий конкурс бізнес-проектів підприємців, про умови участі у цьому конкурсі та про можливість отримання фінансової допомоги через МФПП та через РФПП; про державну програму «Доступні кредити 5-7-9%»  для  стартапів, мікро- та малих підприємств, про перелік грантових програм підтримки бізнесу, про фінансову підтримку родин полеглих бійців, про освітньо-грантову програму для жінок-фермерок TalentA-2023, інформація щодо участі в офіційному анкетуванні для дослідження проблем та потреб бізнесу в умовах воєнного стану; інформація щодо участі в опитуванні для розробки регіонального проекту «Своє молоко».  </w:t>
      </w:r>
    </w:p>
    <w:p w:rsidR="00F975D7" w:rsidRPr="006207B4" w:rsidRDefault="00F975D7" w:rsidP="006207B4">
      <w:pPr>
        <w:pStyle w:val="aa"/>
        <w:jc w:val="both"/>
        <w:rPr>
          <w:rFonts w:ascii="Times New Roman" w:eastAsia="Times New Roman" w:hAnsi="Times New Roman" w:cs="Times New Roman"/>
          <w:sz w:val="24"/>
          <w:szCs w:val="24"/>
          <w:lang w:val="uk-UA"/>
        </w:rPr>
      </w:pPr>
    </w:p>
    <w:p w:rsidR="00E46CDD" w:rsidRPr="006207B4" w:rsidRDefault="00E46CDD" w:rsidP="006207B4">
      <w:pPr>
        <w:pStyle w:val="aa"/>
        <w:jc w:val="both"/>
        <w:rPr>
          <w:rFonts w:ascii="Times New Roman" w:eastAsia="Times New Roman" w:hAnsi="Times New Roman" w:cs="Times New Roman"/>
          <w:b/>
          <w:i/>
          <w:sz w:val="24"/>
          <w:szCs w:val="24"/>
          <w:lang w:val="uk-UA"/>
        </w:rPr>
      </w:pPr>
      <w:r w:rsidRPr="006207B4">
        <w:rPr>
          <w:rFonts w:ascii="Times New Roman" w:eastAsia="Times New Roman" w:hAnsi="Times New Roman" w:cs="Times New Roman"/>
          <w:b/>
          <w:i/>
          <w:sz w:val="24"/>
          <w:szCs w:val="24"/>
          <w:lang w:val="uk-UA"/>
        </w:rPr>
        <w:t>Фінансування з місцевого бюджету</w:t>
      </w:r>
    </w:p>
    <w:p w:rsidR="00E46CDD" w:rsidRPr="006207B4" w:rsidRDefault="00E46CDD" w:rsidP="006207B4">
      <w:pPr>
        <w:pStyle w:val="aa"/>
        <w:ind w:firstLine="567"/>
        <w:jc w:val="both"/>
        <w:rPr>
          <w:rFonts w:ascii="Times New Roman" w:eastAsia="Times New Roman" w:hAnsi="Times New Roman" w:cs="Times New Roman"/>
          <w:sz w:val="24"/>
          <w:szCs w:val="24"/>
          <w:lang w:val="uk-UA"/>
        </w:rPr>
      </w:pPr>
      <w:r w:rsidRPr="006207B4">
        <w:rPr>
          <w:rFonts w:ascii="Times New Roman" w:hAnsi="Times New Roman" w:cs="Times New Roman"/>
          <w:sz w:val="24"/>
          <w:szCs w:val="24"/>
          <w:lang w:val="uk-UA"/>
        </w:rPr>
        <w:t>Як елемент інфраструктури підтримки підприємництва при Олександрійській міській раді працює Міський фонд підтримки підприємництва в місті Олександрії (далі - МФПП).</w:t>
      </w:r>
      <w:r w:rsidRPr="006207B4">
        <w:rPr>
          <w:rFonts w:ascii="Times New Roman" w:eastAsia="Times New Roman" w:hAnsi="Times New Roman" w:cs="Times New Roman"/>
          <w:sz w:val="24"/>
          <w:szCs w:val="24"/>
          <w:lang w:val="uk-UA"/>
        </w:rPr>
        <w:t xml:space="preserve">   Згідно з рішенням міської ради </w:t>
      </w:r>
      <w:r w:rsidRPr="006207B4">
        <w:rPr>
          <w:rFonts w:ascii="Times New Roman" w:eastAsia="Times New Roman" w:hAnsi="Times New Roman" w:cs="Times New Roman"/>
          <w:sz w:val="24"/>
          <w:szCs w:val="24"/>
          <w:lang w:val="uk-UA" w:eastAsia="zh-CN"/>
        </w:rPr>
        <w:t xml:space="preserve">від 20.12.2022 № 533 «Про бюджет Олександрійської міської територіальної громади на 2023 рік», </w:t>
      </w:r>
      <w:r w:rsidRPr="006207B4">
        <w:rPr>
          <w:rFonts w:ascii="Times New Roman" w:eastAsia="Times New Roman" w:hAnsi="Times New Roman" w:cs="Times New Roman"/>
          <w:sz w:val="24"/>
          <w:szCs w:val="24"/>
          <w:lang w:val="uk-UA"/>
        </w:rPr>
        <w:t>було виділено річний обсяг асигнування МФПП на 2023 бюджетний рік у сумі 681,0 тис. грн., з них: безвідсоткова фінансова допомога для впровадження бізнес-проектів підприємців – 0,0 тис. грн. За 2023 рік відсутнє виділення коштів фінансової допомоги з місцевого бюджету через УДКСУ, бо відсутні заявки підприємців  щодо отримання безвідсоткової фінансової допомоги на зворотній основі для придбання обладнання та створення нових робочих місць.</w:t>
      </w:r>
    </w:p>
    <w:p w:rsidR="00F975D7" w:rsidRPr="006207B4" w:rsidRDefault="00F975D7" w:rsidP="006207B4">
      <w:pPr>
        <w:pStyle w:val="aa"/>
        <w:ind w:firstLine="567"/>
        <w:jc w:val="both"/>
        <w:rPr>
          <w:rFonts w:ascii="Times New Roman" w:eastAsia="Times New Roman" w:hAnsi="Times New Roman" w:cs="Times New Roman"/>
          <w:sz w:val="24"/>
          <w:szCs w:val="24"/>
          <w:lang w:val="uk-UA"/>
        </w:rPr>
      </w:pPr>
    </w:p>
    <w:p w:rsidR="00E46CDD" w:rsidRPr="006207B4" w:rsidRDefault="00E46CDD" w:rsidP="006207B4">
      <w:pPr>
        <w:pStyle w:val="aa"/>
        <w:jc w:val="both"/>
        <w:rPr>
          <w:rFonts w:ascii="Times New Roman" w:eastAsia="Times New Roman" w:hAnsi="Times New Roman" w:cs="Times New Roman"/>
          <w:b/>
          <w:i/>
          <w:sz w:val="24"/>
          <w:szCs w:val="24"/>
          <w:lang w:val="uk-UA"/>
        </w:rPr>
      </w:pPr>
      <w:r w:rsidRPr="006207B4">
        <w:rPr>
          <w:rFonts w:ascii="Times New Roman" w:eastAsia="Times New Roman" w:hAnsi="Times New Roman" w:cs="Times New Roman"/>
          <w:b/>
          <w:i/>
          <w:sz w:val="24"/>
          <w:szCs w:val="24"/>
          <w:lang w:val="uk-UA"/>
        </w:rPr>
        <w:t>Фінансування з обласного бюджету</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Інформація про конкурс та можливість отримання фінансової допомоги через РФПП була доведена до відома спілок підприємців Олександрійської територіальної громади та розміщена на сайті міської ради.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26.04.2023 відбулося засідання Наглядової ради МФПП щодо розгляду бізнес-плану «Відшкодування відсотків по інвестиційному кредиту в розмірі облікової ставки НБУ, але не більше 100,00 тис. грн. на придбання обладнання для забезпечення безперебійної роботи пекарні», поданого до РФПП ФОП Вялих Сергієм Анатолійовичем, який має позитивну фінансову звітність та є підприємцем облікового кола Олександрійської територіальної громади. Підприємець є виробником хліба, хлібобулочних та кондитерських виробів. Продукція має знак якості та користується попитом через ексклюзивність смаку. З метою модернізації виробництва та збільшення обсягів реалізації  Сергій Вялих в 2022 році  взяв інвестиційний банківський кредит. На ці</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кошти</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він</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придбав</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сучасне</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обладнання для виготовлення</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печива та круасанів, а також генератор для забезпечення</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безперебійної</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роботи</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пекарні</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під час відключення</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світла. Було створено п’ять</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нових</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робочих</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місць.</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З метою здійснення</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спільної</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діяльності по наданню</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фінансової</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допомоги</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суб’єктам малого та середнього</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підприємництва</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Кіровоградської</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області</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Олександрійська</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міська рада направила до Кіровоградської ОВА пакет документів</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щодо</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виділення</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співфінансування.  Відповідно до пункту 3.б) Додаткової угоди до Договору від 21.02.2023 №1 на впровадження</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lastRenderedPageBreak/>
        <w:t>даного проекту у серпні 2023 року були</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виділені</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кошти</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безвідсоткової</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фінансової</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допомоги з місцевого бюджету у обсязі 10,0  тис. грн. на безповоротній</w:t>
      </w:r>
      <w:r w:rsidR="00063BE9"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основі. Перерахування коштів на рахунок ФОП Вялих С.А. було здійснено після отримання протокольного рішення Кіровоградської ОВА щодо виділення співфінансування з обласного бюджету у обсязі 90,0 тис. грн. на безповоротній основі (Витяг з Протоколу № 4 від 19.07.2023 засідання Наглядової ради РФПП).</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Таким чином, фактичний обсяг безвідсоткової фінансової допомоги на безповоротній основі  за  12 місяців 2023 року  всього -  100,0 тис. грн., з них: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з обласного бюджету - 90,0 тис. грн.( через РФПП);</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з місцевого бюджету – 10,0 тис. грн. (співфінансування через МФПП за рахунок повернення коштів фінансової допомоги попередніх років). </w:t>
      </w:r>
    </w:p>
    <w:p w:rsidR="00F975D7" w:rsidRPr="006207B4" w:rsidRDefault="00F975D7" w:rsidP="006207B4">
      <w:pPr>
        <w:pStyle w:val="aa"/>
        <w:jc w:val="both"/>
        <w:rPr>
          <w:rFonts w:ascii="Times New Roman" w:eastAsia="Times New Roman" w:hAnsi="Times New Roman" w:cs="Times New Roman"/>
          <w:sz w:val="24"/>
          <w:szCs w:val="24"/>
          <w:lang w:val="uk-UA"/>
        </w:rPr>
      </w:pPr>
    </w:p>
    <w:p w:rsidR="00E46CDD" w:rsidRPr="006207B4" w:rsidRDefault="00E46CDD" w:rsidP="006207B4">
      <w:pPr>
        <w:pStyle w:val="aa"/>
        <w:jc w:val="both"/>
        <w:rPr>
          <w:rFonts w:ascii="Times New Roman" w:eastAsia="Times New Roman" w:hAnsi="Times New Roman" w:cs="Times New Roman"/>
          <w:b/>
          <w:i/>
          <w:sz w:val="24"/>
          <w:szCs w:val="24"/>
          <w:lang w:val="uk-UA" w:eastAsia="uk-UA"/>
        </w:rPr>
      </w:pPr>
      <w:r w:rsidRPr="006207B4">
        <w:rPr>
          <w:rFonts w:ascii="Times New Roman" w:eastAsia="Times New Roman" w:hAnsi="Times New Roman" w:cs="Times New Roman"/>
          <w:b/>
          <w:i/>
          <w:sz w:val="24"/>
          <w:szCs w:val="24"/>
          <w:lang w:val="uk-UA" w:eastAsia="uk-UA"/>
        </w:rPr>
        <w:t>Виконання інших заходів Програми</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В МФПП працює телефон «гарячої лінії» для підприємців 7-10-97 та надається  методична допомога. МФПП надає консультації в кім. 224 міської ради та в центрі зайнятості. З початку 2023 року було надано 1157од. консультацій з різних питань здійснення підприємницької діяльності.</w:t>
      </w:r>
    </w:p>
    <w:p w:rsidR="00E46CDD" w:rsidRPr="006207B4" w:rsidRDefault="00E46CDD" w:rsidP="006207B4">
      <w:pPr>
        <w:pStyle w:val="aa"/>
        <w:jc w:val="both"/>
        <w:rPr>
          <w:rFonts w:ascii="Times New Roman" w:eastAsia="Times New Roman" w:hAnsi="Times New Roman" w:cs="Times New Roman"/>
          <w:color w:val="000000"/>
          <w:sz w:val="24"/>
          <w:szCs w:val="24"/>
          <w:lang w:val="uk-UA"/>
        </w:rPr>
      </w:pPr>
      <w:r w:rsidRPr="006207B4">
        <w:rPr>
          <w:rFonts w:ascii="Times New Roman" w:eastAsia="Times New Roman" w:hAnsi="Times New Roman" w:cs="Times New Roman"/>
          <w:sz w:val="24"/>
          <w:szCs w:val="24"/>
          <w:lang w:val="uk-UA"/>
        </w:rPr>
        <w:t xml:space="preserve">       За 2023 рік МФПП проконсультовано з питань підприємництва 82 ВПО. За інформацією Олександрійської філії Кіровоградського обласного центру зайнятості станом на 01.01.2024 всього перебуває на обліку 33 ВПО. За 2023 рік всього було проконсультовано з питань працевлаштування 243 ВПО, працевлаштовано - 40ВПО, з них працевлаштовано за сприянням центру зайнятості – 34особи.  За 2023 рік, </w:t>
      </w:r>
      <w:r w:rsidRPr="006207B4">
        <w:rPr>
          <w:rFonts w:ascii="Times New Roman" w:eastAsia="Times New Roman" w:hAnsi="Times New Roman" w:cs="Times New Roman"/>
          <w:color w:val="000000"/>
          <w:sz w:val="24"/>
          <w:szCs w:val="24"/>
          <w:lang w:val="uk-UA"/>
        </w:rPr>
        <w:t xml:space="preserve"> відповідно до Постанови КМУ від 20 березня 2022 року № 331 (із змінами), через центр зайнятості було проінформовано роботодавців - 3286, надана компенсація 18 роботодавцям за працевлаштування 33 ВПО.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24.01.2023 працівники МФПП взяли участь у консультативній онлайн-нараді з питань регіонального розвитку територій Кіровоградської області.</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29.03.2023 в приміщенні Олександрійської філії Кіровоградського обласного центру зайнятості(далі - ОФ КОЦЗ) відбулася інтерактивна зустріч на тему «Як отримати допомогу на розвиток бізнесу», в якій взяли участь директор РФПП О.А. Ковальова-Алокілі, директор МФПП Л.Д.Ревенець, директор ОФ КОЦЗ І.М.Мукієнко, голова Громадської організації «Центр громадської активності «Перемога» В.М.Чугуєвець, представники Громадської організації «Олександрійський гендерний інформаційний центр» та 25 осіб запрошених  (молодь, безробітні, ВПО).</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21 та 22 вересня 2023 року працівники МФПП прослухали онлайн-трансляцію  Регіонального Економічного Форуму (м.Київ)  на YouTube.</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22.11.2023 відбувся Форум можливостей в рамках реалізації проекту «Жіноче підприємництво – крок до фінансової свободи», в якому взяли участь заступник міського голови з питань діяльності виконавчих органів ради І.А.Чемерис, директор МФПП Л.Д.Ревенець, директор ОФ КОЦЗ І.М.Мукієнко, голова Приютівської ОТГ А.О.Коломійцев, заступник голови Знам’янської міської територіальної громади Л.В.Пересадченко, директор РФПП О.А. Ковальова-Алокілі, голова Громадської організації «Центр громадської активності «Перемога» В.М.Чугуєвець, представники Громадської організації «Олександрійський гендерний інформаційний центр» та 52 особи запрошених (молодь, підприємці, жінки-ВПО). Спікери форуму під час своїх виступів проінформували запрошених про дотримання принципів гендерної рівності під час оформлення трудових відносин, про важливість розвитку жіночого підприємництва під час війни,  про можливості та процедури отримання фінансової підтримки з місцевих та обласного бюджетів, про грантові програми підтримки для новоствореного та діючого бізнесу. Запрошені взяли активну участь у панельних дискусіях.</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З метою розвитку жіночого підприємництва громади та запровадження ефективних комплексних дій щодо підтримки жінок під час воєнного стану в листопаді 2023 року підписаний Меморандум про партнерство та співпрацю між Олександрійською міською радою та Громадською організацією «Олександрійський гендерний інформаційний центр».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eastAsia="zh-CN"/>
        </w:rPr>
        <w:lastRenderedPageBreak/>
        <w:t xml:space="preserve">       За 2023 рік за участю МФПП проведено 78 од. інформаційно-навчальних заходів для підприємців та безробітних. </w:t>
      </w:r>
      <w:r w:rsidRPr="006207B4">
        <w:rPr>
          <w:rFonts w:ascii="Times New Roman" w:eastAsia="Times New Roman" w:hAnsi="Times New Roman" w:cs="Times New Roman"/>
          <w:sz w:val="24"/>
          <w:szCs w:val="24"/>
          <w:lang w:val="uk-UA"/>
        </w:rPr>
        <w:t xml:space="preserve">За результатами семінарів та за допомогою МФПП зареєструвались ФОП -  319  чол. (з них 32 ФОП – це ВПО). </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Участь директора МФПП у комісіях ОФ КОЦЗ за 12 місяців 2023 року:</w:t>
      </w:r>
      <w:r w:rsidRPr="006207B4">
        <w:rPr>
          <w:rFonts w:ascii="Times New Roman" w:hAnsi="Times New Roman" w:cs="Times New Roman"/>
          <w:sz w:val="24"/>
          <w:szCs w:val="24"/>
          <w:lang w:val="uk-UA"/>
        </w:rPr>
        <w:t>проведено комісій по довготривалому безробіттю - 39 од.</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За результатами звернень суб’єктів підприємницької діяльності до банківських установ Олександрійської територіальної громади щодо отримання фінансування за 12 місяців  2023 року:</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1)  В рамках державної програми з підтримки стартапів, мікро- та малих підприємств «Доступні кредити 5-7-9%» було видано  51  кредит  на загальну суму  157,1  млн. грн.;</w:t>
      </w:r>
    </w:p>
    <w:p w:rsidR="00E46CDD" w:rsidRPr="006207B4" w:rsidRDefault="00E46CDD"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2)   На розвиток бізнесу для ФОП  АТ «ПУМБ» було виділено 33  мікрокредити  на  загальну  суму  5,7  млн. грн.</w:t>
      </w:r>
    </w:p>
    <w:p w:rsidR="00E46CDD" w:rsidRPr="006207B4" w:rsidRDefault="00E46CDD" w:rsidP="006207B4">
      <w:pPr>
        <w:pStyle w:val="aa"/>
        <w:jc w:val="both"/>
        <w:rPr>
          <w:rFonts w:ascii="Times New Roman" w:hAnsi="Times New Roman" w:cs="Times New Roman"/>
          <w:sz w:val="24"/>
          <w:szCs w:val="24"/>
          <w:lang w:val="uk-UA"/>
        </w:rPr>
      </w:pPr>
    </w:p>
    <w:p w:rsidR="00E46CDD" w:rsidRPr="006207B4" w:rsidRDefault="00E46CDD" w:rsidP="006207B4">
      <w:pPr>
        <w:pStyle w:val="aa"/>
        <w:jc w:val="both"/>
        <w:rPr>
          <w:rFonts w:ascii="Times New Roman" w:hAnsi="Times New Roman" w:cs="Times New Roman"/>
          <w:b/>
          <w:sz w:val="24"/>
          <w:szCs w:val="24"/>
          <w:lang w:val="uk-UA"/>
        </w:rPr>
      </w:pPr>
      <w:r w:rsidRPr="006207B4">
        <w:rPr>
          <w:rFonts w:ascii="Times New Roman" w:hAnsi="Times New Roman" w:cs="Times New Roman"/>
          <w:b/>
          <w:sz w:val="24"/>
          <w:szCs w:val="24"/>
          <w:lang w:val="uk-UA"/>
        </w:rPr>
        <w:t>За 2024 рік:</w:t>
      </w:r>
    </w:p>
    <w:p w:rsidR="00E46CDD" w:rsidRPr="006207B4" w:rsidRDefault="00E46CDD" w:rsidP="006207B4">
      <w:pPr>
        <w:pStyle w:val="aa"/>
        <w:ind w:firstLine="567"/>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На сайті міської ради була розміщена інформація про перелік грантових програм, діючих протягом 2024 року, про пріоритетні напрямки соціально-економічного розвитку регіону та про конкурсний відбір проектів для отримання фінансування з обласного бюджету, про можливість отримання державних грантів на створення або розвиток власного бізнесу для учасників бойових дій, людей з інвалідністю внаслідок війни та членів їх сімей. З метою забезпечення поінформованості жінок-ВПО та жінок Олександрійської територіальної громади голові Громадської організації «Центр громадської активності «Перемога» В.М.Чугуєвець та голові Громадської організації «Олександрійський гендерний інформаційний центр» Л.І.Кан була надіслана пропозиція Благодійного фонду «Жіночі можливості в Україні» щодо можливості отримання  жінками – підприємцями мінігрантів у розмірі 70,0 тис. грн. на придбання необхідного обладнання для розвитку бізнесу. Була забезпечена поінформованість про освітній вебінарний проект «Інтернет до бізнесу доведе: 10 кроків до продажів онлайн», який реалізується ДУ «Офіс з розвитку підприємництва та експорту»,  про конкурс UEPA, який дає можливість його переможцям взяти участь у конкурсі EEPA для всіх країн ЄС, та про участь у державній програмі «Зроблено в Україні» з метою сприяння розвитку виробників продукції. У жовтні 2024 року на офіційному сайті міської ради була розміщена інформація щодо запроваджених в податковому законодавстві змін в умовах дії військового стану та рекламний буклет офісу «Зроблено в Україні».</w:t>
      </w:r>
    </w:p>
    <w:p w:rsidR="00F975D7" w:rsidRPr="006207B4" w:rsidRDefault="00F975D7" w:rsidP="006207B4">
      <w:pPr>
        <w:pStyle w:val="aa"/>
        <w:ind w:firstLine="567"/>
        <w:jc w:val="both"/>
        <w:rPr>
          <w:rFonts w:ascii="Times New Roman" w:eastAsia="Times New Roman" w:hAnsi="Times New Roman" w:cs="Times New Roman"/>
          <w:sz w:val="24"/>
          <w:szCs w:val="24"/>
          <w:lang w:val="uk-UA"/>
        </w:rPr>
      </w:pPr>
    </w:p>
    <w:p w:rsidR="00E46CDD" w:rsidRPr="006207B4" w:rsidRDefault="00E46CDD" w:rsidP="006207B4">
      <w:pPr>
        <w:pStyle w:val="aa"/>
        <w:jc w:val="both"/>
        <w:rPr>
          <w:rFonts w:ascii="Times New Roman" w:eastAsia="Times New Roman" w:hAnsi="Times New Roman" w:cs="Times New Roman"/>
          <w:b/>
          <w:i/>
          <w:sz w:val="24"/>
          <w:szCs w:val="24"/>
          <w:lang w:val="uk-UA"/>
        </w:rPr>
      </w:pPr>
      <w:r w:rsidRPr="006207B4">
        <w:rPr>
          <w:rFonts w:ascii="Times New Roman" w:eastAsia="Times New Roman" w:hAnsi="Times New Roman" w:cs="Times New Roman"/>
          <w:b/>
          <w:i/>
          <w:sz w:val="24"/>
          <w:szCs w:val="24"/>
          <w:lang w:val="uk-UA"/>
        </w:rPr>
        <w:t>Фінансування з місцевого бюджету</w:t>
      </w:r>
    </w:p>
    <w:p w:rsidR="00E46CDD" w:rsidRPr="006207B4" w:rsidRDefault="00E46CDD" w:rsidP="006207B4">
      <w:pPr>
        <w:pStyle w:val="aa"/>
        <w:ind w:firstLine="567"/>
        <w:jc w:val="both"/>
        <w:rPr>
          <w:rFonts w:ascii="Times New Roman" w:eastAsia="Times New Roman" w:hAnsi="Times New Roman" w:cs="Times New Roman"/>
          <w:sz w:val="24"/>
          <w:szCs w:val="24"/>
          <w:lang w:val="uk-UA"/>
        </w:rPr>
      </w:pPr>
      <w:r w:rsidRPr="006207B4">
        <w:rPr>
          <w:rFonts w:ascii="Times New Roman" w:hAnsi="Times New Roman" w:cs="Times New Roman"/>
          <w:sz w:val="24"/>
          <w:szCs w:val="24"/>
          <w:lang w:val="uk-UA"/>
        </w:rPr>
        <w:t>Як елемент інфраструктури підтримки підприємництва при Олександрійській міській раді працює Міський фонд підтримки підприємництва в місті Олександрії (далі - МФПП).</w:t>
      </w:r>
      <w:r w:rsidRPr="006207B4">
        <w:rPr>
          <w:rFonts w:ascii="Times New Roman" w:eastAsia="Times New Roman" w:hAnsi="Times New Roman" w:cs="Times New Roman"/>
          <w:sz w:val="24"/>
          <w:szCs w:val="24"/>
          <w:lang w:val="uk-UA"/>
        </w:rPr>
        <w:t xml:space="preserve">  З метою реалізації Загальнодержавної та регіональної програм, рішенням міської ради від 24.12.2020 № 31 була затверджена Програма розвитку малого та середнього підприємництва Олександрійської територіальної громади на 2021-2025 роки (далі-Програма). Згідно з рішенням міської ради</w:t>
      </w:r>
      <w:r w:rsidR="00B23A46"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eastAsia="zh-CN"/>
        </w:rPr>
        <w:t xml:space="preserve">від 22.12.2023 № 773 «Про бюджет Олександрійської міської територіальної громади на 2024 рік», </w:t>
      </w:r>
      <w:r w:rsidRPr="006207B4">
        <w:rPr>
          <w:rFonts w:ascii="Times New Roman" w:eastAsia="Times New Roman" w:hAnsi="Times New Roman" w:cs="Times New Roman"/>
          <w:sz w:val="24"/>
          <w:szCs w:val="24"/>
          <w:lang w:val="uk-UA"/>
        </w:rPr>
        <w:t xml:space="preserve">було виділено річний обсяг асигнування МФПП на 2024 бюджетний рік у сумі 747,0 тис. грн., з них: безвідсоткова фінансова допомога для впровадження бізнес-проектів підприємців – 0,0 тис. грн. Зацікавлені особи були поінформовані щодо можливості отримання безвідсоткової фінансової допомоги з обласного бюджету. </w:t>
      </w:r>
    </w:p>
    <w:p w:rsidR="00F975D7" w:rsidRPr="006207B4" w:rsidRDefault="00F975D7" w:rsidP="006207B4">
      <w:pPr>
        <w:pStyle w:val="aa"/>
        <w:ind w:firstLine="567"/>
        <w:jc w:val="both"/>
        <w:rPr>
          <w:rFonts w:ascii="Times New Roman" w:eastAsia="Times New Roman" w:hAnsi="Times New Roman" w:cs="Times New Roman"/>
          <w:sz w:val="24"/>
          <w:szCs w:val="24"/>
          <w:lang w:val="uk-UA"/>
        </w:rPr>
      </w:pPr>
    </w:p>
    <w:p w:rsidR="00E46CDD" w:rsidRPr="006207B4" w:rsidRDefault="00E46CDD" w:rsidP="006207B4">
      <w:pPr>
        <w:pStyle w:val="aa"/>
        <w:jc w:val="both"/>
        <w:rPr>
          <w:rFonts w:ascii="Times New Roman" w:eastAsia="Times New Roman" w:hAnsi="Times New Roman" w:cs="Times New Roman"/>
          <w:b/>
          <w:sz w:val="24"/>
          <w:szCs w:val="24"/>
          <w:lang w:val="uk-UA"/>
        </w:rPr>
      </w:pPr>
      <w:r w:rsidRPr="006207B4">
        <w:rPr>
          <w:rFonts w:ascii="Times New Roman" w:eastAsia="Times New Roman" w:hAnsi="Times New Roman" w:cs="Times New Roman"/>
          <w:b/>
          <w:i/>
          <w:sz w:val="24"/>
          <w:szCs w:val="24"/>
          <w:lang w:val="uk-UA"/>
        </w:rPr>
        <w:t>Фінансування з обласного бюджету</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Договір на 2024 рік з Регіональним фондом підтримки підприємництва у Кіровоградській області щодо здійснення спільної діяльності по наданню фінансової допомоги суб’єктам малого та середнього підприємництва Кіровоградської області був розроблений Олександрійською міською радою, підписаний міським головою  та  керівником РФПП. Обсяг співфінансування з місцевого бюджету на 2024 рік - 50,0 тис. грн. (за рахунок повернення коштів фінансової допомоги попередніх років).   За 12 місяців 2024 </w:t>
      </w:r>
      <w:r w:rsidRPr="006207B4">
        <w:rPr>
          <w:rFonts w:ascii="Times New Roman" w:eastAsia="Times New Roman" w:hAnsi="Times New Roman" w:cs="Times New Roman"/>
          <w:sz w:val="24"/>
          <w:szCs w:val="24"/>
          <w:lang w:val="uk-UA"/>
        </w:rPr>
        <w:lastRenderedPageBreak/>
        <w:t>року в МФПП відсутні заявки підприємців щодо отримання фінансової допомоги з обласного бюджету.</w:t>
      </w:r>
    </w:p>
    <w:p w:rsidR="00F975D7" w:rsidRPr="006207B4" w:rsidRDefault="00F975D7" w:rsidP="006207B4">
      <w:pPr>
        <w:pStyle w:val="aa"/>
        <w:jc w:val="both"/>
        <w:rPr>
          <w:rFonts w:ascii="Times New Roman" w:eastAsia="Times New Roman" w:hAnsi="Times New Roman" w:cs="Times New Roman"/>
          <w:sz w:val="24"/>
          <w:szCs w:val="24"/>
          <w:lang w:val="uk-UA"/>
        </w:rPr>
      </w:pPr>
    </w:p>
    <w:p w:rsidR="00E46CDD" w:rsidRPr="006207B4" w:rsidRDefault="00E46CDD" w:rsidP="006207B4">
      <w:pPr>
        <w:pStyle w:val="aa"/>
        <w:jc w:val="both"/>
        <w:rPr>
          <w:rFonts w:ascii="Times New Roman" w:eastAsia="Times New Roman" w:hAnsi="Times New Roman" w:cs="Times New Roman"/>
          <w:b/>
          <w:i/>
          <w:sz w:val="24"/>
          <w:szCs w:val="24"/>
          <w:lang w:val="uk-UA"/>
        </w:rPr>
      </w:pPr>
      <w:r w:rsidRPr="006207B4">
        <w:rPr>
          <w:rFonts w:ascii="Times New Roman" w:eastAsia="Times New Roman" w:hAnsi="Times New Roman" w:cs="Times New Roman"/>
          <w:b/>
          <w:i/>
          <w:sz w:val="24"/>
          <w:szCs w:val="24"/>
          <w:lang w:val="uk-UA"/>
        </w:rPr>
        <w:t>Повернення коштів до місцевого бюджету</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В листопаді 2021 року ФОП Петрушевському Ю.Ю. для впровадження проекту «Придбання сучасного апарату ударно-хвильової терапії  для надання медичних послуг» з місцевого бюджету були виділені кошти безвідсоткової фінансової допомоги на зворотній основі у обсязі 350,0 тис. грн. з терміном  повернення  2,5 роки. Проект є повнівстю впровадженим. ФОП Петрушевський Ю.Ю. здійснив дострокове повернення коштів безвідсоткової фінансової допомоги у повному обсязі на розрахунковий рахунок МФПП. У березні 2024 року було нотаріально припинено дію Договору іпотеки по заставному майну підприємця.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Виділення коштів фінансової допомоги з місцевого та обласного бюджетів у 2024 році відсутнє. Кошти фінансової допомоги попередніх років перераховані до місцевого бюджету у повному обсязі.</w:t>
      </w:r>
    </w:p>
    <w:p w:rsidR="00F975D7" w:rsidRPr="006207B4" w:rsidRDefault="00F975D7" w:rsidP="006207B4">
      <w:pPr>
        <w:pStyle w:val="aa"/>
        <w:jc w:val="both"/>
        <w:rPr>
          <w:rFonts w:ascii="Times New Roman" w:eastAsia="Times New Roman" w:hAnsi="Times New Roman" w:cs="Times New Roman"/>
          <w:sz w:val="24"/>
          <w:szCs w:val="24"/>
          <w:lang w:val="uk-UA"/>
        </w:rPr>
      </w:pPr>
    </w:p>
    <w:p w:rsidR="00E46CDD" w:rsidRPr="006207B4" w:rsidRDefault="00E46CDD" w:rsidP="006207B4">
      <w:pPr>
        <w:pStyle w:val="aa"/>
        <w:jc w:val="both"/>
        <w:rPr>
          <w:rFonts w:ascii="Times New Roman" w:eastAsia="Times New Roman" w:hAnsi="Times New Roman" w:cs="Times New Roman"/>
          <w:b/>
          <w:i/>
          <w:sz w:val="24"/>
          <w:szCs w:val="24"/>
          <w:lang w:val="uk-UA" w:eastAsia="uk-UA"/>
        </w:rPr>
      </w:pPr>
      <w:r w:rsidRPr="006207B4">
        <w:rPr>
          <w:rFonts w:ascii="Times New Roman" w:eastAsia="Times New Roman" w:hAnsi="Times New Roman" w:cs="Times New Roman"/>
          <w:b/>
          <w:i/>
          <w:sz w:val="24"/>
          <w:szCs w:val="24"/>
          <w:lang w:val="uk-UA" w:eastAsia="uk-UA"/>
        </w:rPr>
        <w:t>Виконання інших заходів Програми</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В МФПП працює телефон «гарячої лінії» для підприємців 7-10-97 та надається  методична допомога. МФПП надає консультації в кім. 224 міської ради та в центрі зайнятості. За 2024 рік було надано 940</w:t>
      </w:r>
      <w:r w:rsidR="00A51B47" w:rsidRPr="006207B4">
        <w:rPr>
          <w:rFonts w:ascii="Times New Roman" w:eastAsia="Times New Roman" w:hAnsi="Times New Roman" w:cs="Times New Roman"/>
          <w:sz w:val="24"/>
          <w:szCs w:val="24"/>
          <w:lang w:val="uk-UA"/>
        </w:rPr>
        <w:t xml:space="preserve"> </w:t>
      </w:r>
      <w:r w:rsidRPr="006207B4">
        <w:rPr>
          <w:rFonts w:ascii="Times New Roman" w:eastAsia="Times New Roman" w:hAnsi="Times New Roman" w:cs="Times New Roman"/>
          <w:sz w:val="24"/>
          <w:szCs w:val="24"/>
          <w:lang w:val="uk-UA"/>
        </w:rPr>
        <w:t xml:space="preserve">од. консультацій з різних питань здійснення підприємницької діяльності, визначення системи та групи оподаткування, розміщення реклами, отримання кредитів для бізнесу, </w:t>
      </w:r>
      <w:r w:rsidRPr="006207B4">
        <w:rPr>
          <w:rFonts w:ascii="Times New Roman" w:eastAsia="Times New Roman" w:hAnsi="Times New Roman" w:cs="Times New Roman"/>
          <w:color w:val="000000"/>
          <w:sz w:val="24"/>
          <w:szCs w:val="24"/>
          <w:lang w:val="uk-UA" w:eastAsia="uk-UA"/>
        </w:rPr>
        <w:t>ліцензування та гендерної політики; постійно надаються консультації по сплаті податків, роз’яснення щодо обов’язкової легалізації найманої праці та консультації</w:t>
      </w:r>
      <w:r w:rsidRPr="006207B4">
        <w:rPr>
          <w:rFonts w:ascii="Times New Roman" w:eastAsia="Times New Roman" w:hAnsi="Times New Roman" w:cs="Times New Roman"/>
          <w:sz w:val="24"/>
          <w:szCs w:val="24"/>
          <w:lang w:val="uk-UA"/>
        </w:rPr>
        <w:t xml:space="preserve"> по реєстрації в Олександрійській ДПІ ГУ ДПС у Кіровоградській області, забезпечується поінформованість щодо застосування РРО/ПРРО, про грантові програми для розвитку бізнесу, про  можливість релокації виробничих потужностей.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За інформацією Олександрійської філії Кіровоградського обласного центру зайнятості станом на 01.01.2025 всього перебуває на обліку 178 ВПО, було проконсультовано за 2024 рік з питань працевлаштування 418 ВПО, працевлаштовано - 104 ВПО, з них працевлаштовано за сприянням центру зайнятості -  90 осіб. ; МФПП проконсультовано з питань підприємництва  80 ВПО.</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А за весь період, починаючи з 24.02.2022, було працевлаштовано 282 ВПО, із них за сприянням центру зайнятості – 198 ВПО. Крім того започаткували підприємницьку діяльність та набули статусу ФОП -  87 ВПО.</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За 2024 рік,  відповідно до Постанови КМУ від 20 березня 2022 року № 331 (із змінами), через центр зайнятості було проінформовано роботодавців - 2910, виплачена компенсація 28 роботодавцям за працевлаштування  39 ВПО.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eastAsia="zh-CN"/>
        </w:rPr>
        <w:t xml:space="preserve">  За 2024 рік за участю МФПП проведено 45 од. інформаційно-навчальних заходів для підприємців, безробітних та ВПО.З</w:t>
      </w:r>
      <w:r w:rsidRPr="006207B4">
        <w:rPr>
          <w:rFonts w:ascii="Times New Roman" w:eastAsia="Times New Roman" w:hAnsi="Times New Roman" w:cs="Times New Roman"/>
          <w:sz w:val="24"/>
          <w:szCs w:val="24"/>
          <w:lang w:val="uk-UA"/>
        </w:rPr>
        <w:t xml:space="preserve">а результатами семінарів та за допомогою МФПП за 2024 рік зареєструвались  275 ФОП  (з них 24 ФОП – це ВПО).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Директор МФПП взяла участь в 1 комісії центру зайнятості з питань надання допомоги на здобуття економічної самостійності малозабезпеченої сім’ї, в онлайн - засіданні Координаційного центру підтримки цивільного населення при Кіровоградській ОВА з питань роботи з ВПО та в засіданні круглого столу «Війна та відновлення. Коли ми будемо в ЄС?»  з  народним депутатом України,  головою партії «ГОЛОС» Кірою Рудик.  </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З жовтня 2024 року щоп’ятниці представники бізнесу громади беруть участь в тематичних  інформаційних  онлайн-сесіях  регіональної  платформи  «Діалог влади та бізнесу».</w:t>
      </w:r>
    </w:p>
    <w:p w:rsidR="00E46CDD" w:rsidRPr="006207B4" w:rsidRDefault="00E46CDD" w:rsidP="006207B4">
      <w:pPr>
        <w:pStyle w:val="aa"/>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 ОФ  КОЦЗ  забезпечується  поінформованість щодо отримання грантових коштів на розвиток власної справи: систематично проводяться виїзні інформаційні заходи, надаються групові та індивідуальні консультації по всім громадам Олександрійського району, у тому числі для ВПО та ветеранів (у «Ветеранському хабі»).</w:t>
      </w:r>
    </w:p>
    <w:p w:rsidR="00E46CDD" w:rsidRPr="006207B4" w:rsidRDefault="00E46CDD" w:rsidP="006207B4">
      <w:pPr>
        <w:pStyle w:val="aa"/>
        <w:ind w:firstLine="567"/>
        <w:jc w:val="both"/>
        <w:rPr>
          <w:rFonts w:ascii="Times New Roman" w:eastAsia="Times New Roman" w:hAnsi="Times New Roman" w:cs="Times New Roman"/>
          <w:sz w:val="24"/>
          <w:szCs w:val="24"/>
          <w:lang w:val="uk-UA"/>
        </w:rPr>
      </w:pPr>
      <w:r w:rsidRPr="006207B4">
        <w:rPr>
          <w:rFonts w:ascii="Times New Roman" w:eastAsia="Times New Roman" w:hAnsi="Times New Roman" w:cs="Times New Roman"/>
          <w:sz w:val="24"/>
          <w:szCs w:val="24"/>
          <w:lang w:val="uk-UA"/>
        </w:rPr>
        <w:t xml:space="preserve">В грудні 2024 році в ЦНАПі облаштоване робоче місце представника ОФ КОЦЗ з метою активізації роботи щодо залучення зацікавлених осіб Олександрійської територіальної </w:t>
      </w:r>
      <w:r w:rsidRPr="006207B4">
        <w:rPr>
          <w:rFonts w:ascii="Times New Roman" w:eastAsia="Times New Roman" w:hAnsi="Times New Roman" w:cs="Times New Roman"/>
          <w:sz w:val="24"/>
          <w:szCs w:val="24"/>
          <w:lang w:val="uk-UA"/>
        </w:rPr>
        <w:lastRenderedPageBreak/>
        <w:t>громади до участі у грантових програмах для підтримки бізнесу та забезпечення самозайнятості  населення.</w:t>
      </w:r>
    </w:p>
    <w:p w:rsidR="00E46CDD" w:rsidRPr="006207B4" w:rsidRDefault="00E46CDD" w:rsidP="006207B4">
      <w:pPr>
        <w:pStyle w:val="aa"/>
        <w:ind w:firstLine="567"/>
        <w:jc w:val="both"/>
        <w:rPr>
          <w:rFonts w:ascii="Times New Roman" w:eastAsia="Times New Roman" w:hAnsi="Times New Roman" w:cs="Times New Roman"/>
          <w:sz w:val="24"/>
          <w:szCs w:val="24"/>
          <w:lang w:val="uk-UA" w:eastAsia="ar-SA"/>
        </w:rPr>
      </w:pPr>
      <w:r w:rsidRPr="006207B4">
        <w:rPr>
          <w:rFonts w:ascii="Times New Roman" w:eastAsia="Times New Roman" w:hAnsi="Times New Roman" w:cs="Times New Roman"/>
          <w:sz w:val="24"/>
          <w:szCs w:val="24"/>
          <w:lang w:val="uk-UA" w:eastAsia="ar-SA"/>
        </w:rPr>
        <w:t>За результатами звернень суб’єктів підприємницької діяльності до банківських установ Олександрійської територіальної громади щодо отримання фінансування за  2024 рік:</w:t>
      </w:r>
    </w:p>
    <w:p w:rsidR="00E46CDD" w:rsidRPr="006207B4" w:rsidRDefault="00E46CDD" w:rsidP="006207B4">
      <w:pPr>
        <w:pStyle w:val="aa"/>
        <w:jc w:val="both"/>
        <w:rPr>
          <w:rFonts w:ascii="Times New Roman" w:eastAsia="Times New Roman" w:hAnsi="Times New Roman" w:cs="Times New Roman"/>
          <w:sz w:val="24"/>
          <w:szCs w:val="24"/>
          <w:lang w:val="uk-UA" w:eastAsia="ar-SA"/>
        </w:rPr>
      </w:pPr>
      <w:r w:rsidRPr="006207B4">
        <w:rPr>
          <w:rFonts w:ascii="Times New Roman" w:eastAsia="Times New Roman" w:hAnsi="Times New Roman" w:cs="Times New Roman"/>
          <w:sz w:val="24"/>
          <w:szCs w:val="24"/>
          <w:lang w:val="uk-UA" w:eastAsia="ar-SA"/>
        </w:rPr>
        <w:t>1)  В рамках державної програми з підтримки стартапів, мікро- та малих підприємств «Доступні кредити 5-7-9%» було видано 49 кредитів  на загальну суму 120,0 млн. грн.;</w:t>
      </w:r>
    </w:p>
    <w:p w:rsidR="00E46CDD" w:rsidRPr="006207B4" w:rsidRDefault="00E46CDD" w:rsidP="006207B4">
      <w:pPr>
        <w:pStyle w:val="aa"/>
        <w:jc w:val="both"/>
        <w:rPr>
          <w:rFonts w:ascii="Times New Roman" w:eastAsia="Times New Roman" w:hAnsi="Times New Roman" w:cs="Times New Roman"/>
          <w:sz w:val="24"/>
          <w:szCs w:val="24"/>
          <w:lang w:val="uk-UA" w:eastAsia="ar-SA"/>
        </w:rPr>
      </w:pPr>
      <w:r w:rsidRPr="006207B4">
        <w:rPr>
          <w:rFonts w:ascii="Times New Roman" w:eastAsia="Times New Roman" w:hAnsi="Times New Roman" w:cs="Times New Roman"/>
          <w:sz w:val="24"/>
          <w:szCs w:val="24"/>
          <w:lang w:val="uk-UA" w:eastAsia="ar-SA"/>
        </w:rPr>
        <w:t>2)   На розвиток бізнесу АТ «ПУМБ» було виділено:</w:t>
      </w:r>
    </w:p>
    <w:p w:rsidR="00E46CDD" w:rsidRPr="006207B4" w:rsidRDefault="00E46CDD" w:rsidP="006207B4">
      <w:pPr>
        <w:pStyle w:val="aa"/>
        <w:jc w:val="both"/>
        <w:rPr>
          <w:rFonts w:ascii="Times New Roman" w:eastAsia="Times New Roman" w:hAnsi="Times New Roman" w:cs="Times New Roman"/>
          <w:sz w:val="24"/>
          <w:szCs w:val="24"/>
          <w:lang w:val="uk-UA" w:eastAsia="ar-SA"/>
        </w:rPr>
      </w:pPr>
      <w:r w:rsidRPr="006207B4">
        <w:rPr>
          <w:rFonts w:ascii="Times New Roman" w:eastAsia="Times New Roman" w:hAnsi="Times New Roman" w:cs="Times New Roman"/>
          <w:sz w:val="24"/>
          <w:szCs w:val="24"/>
          <w:lang w:val="uk-UA" w:eastAsia="ar-SA"/>
        </w:rPr>
        <w:t xml:space="preserve">  - 36  мікрокредитів  для ФОП  на загальну суму 6,6 млн. грн.;</w:t>
      </w:r>
    </w:p>
    <w:p w:rsidR="00E46CDD" w:rsidRPr="006207B4" w:rsidRDefault="00E46CDD" w:rsidP="006207B4">
      <w:pPr>
        <w:pStyle w:val="aa"/>
        <w:jc w:val="both"/>
        <w:rPr>
          <w:rFonts w:ascii="Times New Roman" w:eastAsia="Times New Roman" w:hAnsi="Times New Roman" w:cs="Times New Roman"/>
          <w:sz w:val="24"/>
          <w:szCs w:val="24"/>
          <w:lang w:val="uk-UA" w:eastAsia="ar-SA"/>
        </w:rPr>
      </w:pPr>
      <w:r w:rsidRPr="006207B4">
        <w:rPr>
          <w:rFonts w:ascii="Times New Roman" w:eastAsia="Times New Roman" w:hAnsi="Times New Roman" w:cs="Times New Roman"/>
          <w:sz w:val="24"/>
          <w:szCs w:val="24"/>
          <w:lang w:val="uk-UA" w:eastAsia="ar-SA"/>
        </w:rPr>
        <w:t xml:space="preserve">  - 5 кредитів для юридичних осіб під заставу майна на загальну суму  35,0  млн. грн.</w:t>
      </w:r>
    </w:p>
    <w:p w:rsidR="00E46CDD" w:rsidRPr="006207B4" w:rsidRDefault="00E46CDD" w:rsidP="006207B4">
      <w:pPr>
        <w:pStyle w:val="aa"/>
        <w:ind w:firstLine="567"/>
        <w:jc w:val="both"/>
        <w:rPr>
          <w:rFonts w:ascii="Times New Roman" w:eastAsia="Times New Roman" w:hAnsi="Times New Roman" w:cs="Times New Roman"/>
          <w:sz w:val="24"/>
          <w:szCs w:val="24"/>
          <w:lang w:val="uk-UA" w:eastAsia="ar-SA"/>
        </w:rPr>
      </w:pPr>
      <w:r w:rsidRPr="006207B4">
        <w:rPr>
          <w:rFonts w:ascii="Times New Roman" w:eastAsia="Times New Roman" w:hAnsi="Times New Roman" w:cs="Times New Roman"/>
          <w:sz w:val="24"/>
          <w:szCs w:val="24"/>
          <w:lang w:val="uk-UA" w:eastAsia="ar-SA"/>
        </w:rPr>
        <w:t>Щороку представники малого та середнього бізнесу громади беруть активну участь у виставкових заходах, ярмарках, форумах та соціальних заходах  громади.</w:t>
      </w:r>
    </w:p>
    <w:p w:rsidR="00E46CDD" w:rsidRPr="006207B4" w:rsidRDefault="00E46CDD" w:rsidP="006207B4">
      <w:pPr>
        <w:pStyle w:val="aa"/>
        <w:jc w:val="both"/>
        <w:rPr>
          <w:rStyle w:val="a4"/>
          <w:rFonts w:eastAsiaTheme="minorEastAsia"/>
          <w:b/>
          <w:sz w:val="24"/>
          <w:lang w:eastAsia="uk-UA"/>
        </w:rPr>
      </w:pPr>
    </w:p>
    <w:p w:rsidR="00F4256E" w:rsidRPr="006207B4" w:rsidRDefault="00D14266" w:rsidP="006207B4">
      <w:pPr>
        <w:pStyle w:val="aa"/>
        <w:jc w:val="both"/>
        <w:rPr>
          <w:rFonts w:ascii="Times New Roman" w:hAnsi="Times New Roman" w:cs="Times New Roman"/>
          <w:b/>
          <w:sz w:val="24"/>
          <w:szCs w:val="24"/>
          <w:lang w:val="uk-UA"/>
        </w:rPr>
      </w:pPr>
      <w:r w:rsidRPr="006207B4">
        <w:rPr>
          <w:rStyle w:val="a4"/>
          <w:rFonts w:eastAsiaTheme="minorEastAsia"/>
          <w:b/>
          <w:sz w:val="24"/>
          <w:lang w:eastAsia="uk-UA"/>
        </w:rPr>
        <w:t>Пантаївськ</w:t>
      </w:r>
      <w:r w:rsidR="00BD6946" w:rsidRPr="006207B4">
        <w:rPr>
          <w:rStyle w:val="a4"/>
          <w:rFonts w:eastAsiaTheme="minorEastAsia"/>
          <w:b/>
          <w:sz w:val="24"/>
          <w:lang w:eastAsia="uk-UA"/>
        </w:rPr>
        <w:t>а</w:t>
      </w:r>
      <w:r w:rsidRPr="006207B4">
        <w:rPr>
          <w:rStyle w:val="a4"/>
          <w:rFonts w:eastAsiaTheme="minorEastAsia"/>
          <w:b/>
          <w:sz w:val="24"/>
          <w:lang w:eastAsia="uk-UA"/>
        </w:rPr>
        <w:t xml:space="preserve"> </w:t>
      </w:r>
      <w:r w:rsidR="00BD6946" w:rsidRPr="006207B4">
        <w:rPr>
          <w:rFonts w:ascii="Times New Roman" w:hAnsi="Times New Roman" w:cs="Times New Roman"/>
          <w:b/>
          <w:sz w:val="24"/>
          <w:szCs w:val="24"/>
          <w:lang w:val="uk-UA"/>
        </w:rPr>
        <w:t>територіальна громада</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Style w:val="a4"/>
          <w:rFonts w:eastAsiaTheme="minorEastAsia"/>
          <w:sz w:val="24"/>
          <w:lang w:eastAsia="uk-UA"/>
        </w:rPr>
        <w:t>Програма малого та середнього підприємництва Пантаївської селищної ради на 2022-2024 роки</w:t>
      </w:r>
      <w:r w:rsidRPr="006207B4">
        <w:rPr>
          <w:rFonts w:ascii="Times New Roman" w:hAnsi="Times New Roman" w:cs="Times New Roman"/>
          <w:sz w:val="24"/>
          <w:szCs w:val="24"/>
          <w:lang w:val="uk-UA"/>
        </w:rPr>
        <w:t xml:space="preserve"> (далі – Програма) затверджена рішенням </w:t>
      </w:r>
      <w:r w:rsidRPr="006207B4">
        <w:rPr>
          <w:rStyle w:val="a4"/>
          <w:rFonts w:eastAsiaTheme="minorEastAsia"/>
          <w:sz w:val="24"/>
          <w:lang w:eastAsia="uk-UA"/>
        </w:rPr>
        <w:t>селищної ради від 24 грудня 2020 року №34.</w:t>
      </w:r>
    </w:p>
    <w:p w:rsidR="00F4256E" w:rsidRPr="006207B4" w:rsidRDefault="00F4256E"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Протягом 2022-2024 років вжито заходи щодо виконання завдань і заходів, визначених Програмою.</w:t>
      </w:r>
    </w:p>
    <w:p w:rsidR="00F4256E" w:rsidRPr="006207B4" w:rsidRDefault="00F4256E" w:rsidP="006207B4">
      <w:pPr>
        <w:pStyle w:val="aa"/>
        <w:ind w:firstLine="567"/>
        <w:jc w:val="both"/>
        <w:rPr>
          <w:rFonts w:ascii="Times New Roman" w:hAnsi="Times New Roman" w:cs="Times New Roman"/>
          <w:color w:val="000000"/>
          <w:sz w:val="24"/>
          <w:szCs w:val="24"/>
          <w:shd w:val="clear" w:color="auto" w:fill="FFFFFF"/>
          <w:lang w:val="uk-UA"/>
        </w:rPr>
      </w:pPr>
      <w:r w:rsidRPr="006207B4">
        <w:rPr>
          <w:rFonts w:ascii="Times New Roman" w:hAnsi="Times New Roman" w:cs="Times New Roman"/>
          <w:sz w:val="24"/>
          <w:szCs w:val="24"/>
          <w:lang w:val="uk-UA"/>
        </w:rPr>
        <w:t>Для створення сприятливого середовища для розвитку малого і середнього підприємництва забезпечено реалізацію державної регуляторної політики в громаді</w:t>
      </w:r>
      <w:r w:rsidRPr="006207B4">
        <w:rPr>
          <w:rFonts w:ascii="Times New Roman" w:hAnsi="Times New Roman" w:cs="Times New Roman"/>
          <w:color w:val="000000"/>
          <w:sz w:val="24"/>
          <w:szCs w:val="24"/>
          <w:shd w:val="clear" w:color="auto" w:fill="FFFFFF"/>
          <w:lang w:val="uk-UA"/>
        </w:rPr>
        <w:t xml:space="preserve"> відповідно до основних принципів державної регуляторної політики, визначених Законом України "Про засади державної регуляторної політики у сфері господарської діяльності". </w:t>
      </w:r>
    </w:p>
    <w:p w:rsidR="00F4256E" w:rsidRPr="006207B4" w:rsidRDefault="00F4256E"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Рішенням селищної ради від 30 листопада 2020 року №361 затверджено план діяльності з підготовки проєктів</w:t>
      </w:r>
      <w:r w:rsidRPr="006207B4">
        <w:rPr>
          <w:rFonts w:ascii="Times New Roman" w:hAnsi="Times New Roman" w:cs="Times New Roman"/>
          <w:color w:val="000000"/>
          <w:sz w:val="24"/>
          <w:szCs w:val="24"/>
          <w:lang w:val="uk-UA"/>
        </w:rPr>
        <w:t xml:space="preserve"> регуляторних актів, який оприлюднено на офіційному веб-сайті селищної ради у розділі "Регуляторна політика". </w:t>
      </w:r>
      <w:r w:rsidRPr="006207B4">
        <w:rPr>
          <w:rFonts w:ascii="Times New Roman" w:hAnsi="Times New Roman" w:cs="Times New Roman"/>
          <w:sz w:val="24"/>
          <w:szCs w:val="24"/>
          <w:lang w:val="uk-UA"/>
        </w:rPr>
        <w:t>За звітний період селищною радою прийнято 6 рішень-регуляторних акти:</w:t>
      </w:r>
    </w:p>
    <w:p w:rsidR="00F4256E" w:rsidRPr="006207B4" w:rsidRDefault="00F4256E" w:rsidP="006207B4">
      <w:pPr>
        <w:pStyle w:val="aa"/>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Про затвердження Положення про оренду майна Пантаївської  територіальної громади та забезпечення відносин у сфері оренди комунального майна (рішення селищної ради від 24.06.2021 р. №254);</w:t>
      </w:r>
    </w:p>
    <w:p w:rsidR="00F4256E" w:rsidRPr="006207B4" w:rsidRDefault="00F4256E" w:rsidP="006207B4">
      <w:pPr>
        <w:pStyle w:val="aa"/>
        <w:ind w:firstLine="708"/>
        <w:jc w:val="both"/>
        <w:rPr>
          <w:rFonts w:ascii="Times New Roman" w:hAnsi="Times New Roman" w:cs="Times New Roman"/>
          <w:sz w:val="24"/>
          <w:szCs w:val="24"/>
          <w:lang w:val="uk-UA"/>
        </w:rPr>
      </w:pPr>
      <w:r w:rsidRPr="006207B4">
        <w:rPr>
          <w:rFonts w:ascii="Times New Roman" w:hAnsi="Times New Roman" w:cs="Times New Roman"/>
          <w:sz w:val="24"/>
          <w:szCs w:val="24"/>
          <w:lang w:val="uk-UA" w:eastAsia="en-US"/>
        </w:rPr>
        <w:t>Про встановлення ставок єдиного податку на території Пантаївської територіальної громади (</w:t>
      </w:r>
      <w:r w:rsidRPr="006207B4">
        <w:rPr>
          <w:rFonts w:ascii="Times New Roman" w:hAnsi="Times New Roman" w:cs="Times New Roman"/>
          <w:sz w:val="24"/>
          <w:szCs w:val="24"/>
          <w:lang w:val="uk-UA"/>
        </w:rPr>
        <w:t>рішення селищної ради від 24.06.2021 р. №235);</w:t>
      </w:r>
    </w:p>
    <w:p w:rsidR="00F4256E" w:rsidRPr="006207B4" w:rsidRDefault="00F4256E" w:rsidP="006207B4">
      <w:pPr>
        <w:pStyle w:val="aa"/>
        <w:jc w:val="both"/>
        <w:rPr>
          <w:rFonts w:ascii="Times New Roman" w:hAnsi="Times New Roman" w:cs="Times New Roman"/>
          <w:sz w:val="24"/>
          <w:szCs w:val="24"/>
          <w:lang w:val="uk-UA"/>
        </w:rPr>
      </w:pPr>
      <w:r w:rsidRPr="006207B4">
        <w:rPr>
          <w:rFonts w:ascii="Times New Roman" w:hAnsi="Times New Roman" w:cs="Times New Roman"/>
          <w:noProof/>
          <w:sz w:val="24"/>
          <w:szCs w:val="24"/>
          <w:lang w:val="uk-UA"/>
        </w:rPr>
        <w:t xml:space="preserve">Про встановлення ставок та пільг із сплати податку на нерухоме майно, відмінне від земельної ділянки, на території </w:t>
      </w:r>
      <w:r w:rsidRPr="006207B4">
        <w:rPr>
          <w:rFonts w:ascii="Times New Roman" w:hAnsi="Times New Roman" w:cs="Times New Roman"/>
          <w:sz w:val="24"/>
          <w:szCs w:val="24"/>
          <w:lang w:val="uk-UA" w:eastAsia="en-US"/>
        </w:rPr>
        <w:t>Пантаївської територіальної громади (</w:t>
      </w:r>
      <w:r w:rsidRPr="006207B4">
        <w:rPr>
          <w:rFonts w:ascii="Times New Roman" w:hAnsi="Times New Roman" w:cs="Times New Roman"/>
          <w:sz w:val="24"/>
          <w:szCs w:val="24"/>
          <w:lang w:val="uk-UA"/>
        </w:rPr>
        <w:t>рішення селищної ради від 24.06.2021 р. №234);</w:t>
      </w:r>
    </w:p>
    <w:p w:rsidR="00F4256E" w:rsidRPr="006207B4" w:rsidRDefault="00F4256E"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Про встановлення ставок та пільг із сплати земельного податку на території </w:t>
      </w:r>
      <w:r w:rsidRPr="006207B4">
        <w:rPr>
          <w:rFonts w:ascii="Times New Roman" w:hAnsi="Times New Roman" w:cs="Times New Roman"/>
          <w:sz w:val="24"/>
          <w:szCs w:val="24"/>
          <w:lang w:val="uk-UA" w:eastAsia="en-US"/>
        </w:rPr>
        <w:t>Пантаївської територіальної громади (</w:t>
      </w:r>
      <w:r w:rsidRPr="006207B4">
        <w:rPr>
          <w:rFonts w:ascii="Times New Roman" w:hAnsi="Times New Roman" w:cs="Times New Roman"/>
          <w:sz w:val="24"/>
          <w:szCs w:val="24"/>
          <w:lang w:val="uk-UA"/>
        </w:rPr>
        <w:t xml:space="preserve">рішення селищної ради </w:t>
      </w:r>
      <w:r w:rsidRPr="006207B4">
        <w:rPr>
          <w:rFonts w:ascii="Times New Roman" w:hAnsi="Times New Roman" w:cs="Times New Roman"/>
          <w:sz w:val="24"/>
          <w:szCs w:val="24"/>
          <w:lang w:val="uk-UA"/>
        </w:rPr>
        <w:br/>
        <w:t>від 24.06.2021 р. №233);</w:t>
      </w:r>
    </w:p>
    <w:p w:rsidR="00F4256E" w:rsidRPr="006207B4" w:rsidRDefault="00F4256E"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Про встановлення ставок туристичного збору на території  </w:t>
      </w:r>
      <w:r w:rsidRPr="006207B4">
        <w:rPr>
          <w:rFonts w:ascii="Times New Roman" w:hAnsi="Times New Roman" w:cs="Times New Roman"/>
          <w:sz w:val="24"/>
          <w:szCs w:val="24"/>
          <w:lang w:val="uk-UA" w:eastAsia="en-US"/>
        </w:rPr>
        <w:t>Пантаївської територіальної громади (</w:t>
      </w:r>
      <w:r w:rsidRPr="006207B4">
        <w:rPr>
          <w:rFonts w:ascii="Times New Roman" w:hAnsi="Times New Roman" w:cs="Times New Roman"/>
          <w:sz w:val="24"/>
          <w:szCs w:val="24"/>
          <w:lang w:val="uk-UA"/>
        </w:rPr>
        <w:t>рішення селищної ради від 24.06.2021 р. №237).</w:t>
      </w:r>
    </w:p>
    <w:p w:rsidR="00F4256E" w:rsidRPr="006207B4" w:rsidRDefault="00F4256E"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Про внесення змін до рішення Пантаївської селищної ради від 24 червня 2021 року №233 "Про встановлення ставок та пільг із сплати земельного податку на території Пантаївської територіальної громади" (рішення селищної ради від 26.10.2023 р. №617)</w:t>
      </w:r>
    </w:p>
    <w:p w:rsidR="00F4256E" w:rsidRPr="006207B4" w:rsidRDefault="00F4256E"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На офіційному веб-сайті селищної ради діє рубрика "Регуляторна політика", у якій розміщено план </w:t>
      </w:r>
      <w:r w:rsidRPr="006207B4">
        <w:rPr>
          <w:rFonts w:ascii="Times New Roman" w:hAnsi="Times New Roman" w:cs="Times New Roman"/>
          <w:color w:val="000000"/>
          <w:sz w:val="24"/>
          <w:szCs w:val="24"/>
          <w:lang w:val="uk-UA"/>
        </w:rPr>
        <w:t>діяльності з підготовки проєктів регуляторних актів</w:t>
      </w:r>
      <w:r w:rsidRPr="006207B4">
        <w:rPr>
          <w:rFonts w:ascii="Times New Roman" w:hAnsi="Times New Roman" w:cs="Times New Roman"/>
          <w:sz w:val="24"/>
          <w:szCs w:val="24"/>
          <w:lang w:val="uk-UA"/>
        </w:rPr>
        <w:t>, інформацію про посадових осіб, відповідальних за регуляторну діяльність, повідомлення про оприлюднення проєктів регуляторних актів, проєкти цих актів та аналіз їх регуляторного впливу, перелік регуляторних актів, виданих Пантаївською селищною радою, план-графік відстеження результативності дії прийнятих регуляторних актів – рішень Пантаївської селищної ради, звіти про відстеження результативності регуляторних актів.</w:t>
      </w:r>
    </w:p>
    <w:p w:rsidR="00F4256E" w:rsidRPr="006207B4" w:rsidRDefault="00F4256E" w:rsidP="006207B4">
      <w:pPr>
        <w:pStyle w:val="aa"/>
        <w:ind w:firstLine="567"/>
        <w:jc w:val="both"/>
        <w:rPr>
          <w:rFonts w:ascii="Times New Roman" w:hAnsi="Times New Roman" w:cs="Times New Roman"/>
          <w:color w:val="000000"/>
          <w:sz w:val="24"/>
          <w:szCs w:val="24"/>
          <w:lang w:val="uk-UA"/>
        </w:rPr>
      </w:pPr>
      <w:r w:rsidRPr="006207B4">
        <w:rPr>
          <w:rFonts w:ascii="Times New Roman" w:hAnsi="Times New Roman" w:cs="Times New Roman"/>
          <w:color w:val="000000"/>
          <w:sz w:val="24"/>
          <w:szCs w:val="24"/>
          <w:lang w:val="uk-UA"/>
        </w:rPr>
        <w:t xml:space="preserve">Вжито ряд заходів для забезпечення виконання Програми в частині налагодження конструктивної взаємодії влади та бізнесу. </w:t>
      </w:r>
    </w:p>
    <w:p w:rsidR="00F4256E" w:rsidRPr="006207B4" w:rsidRDefault="00F4256E"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Рішенням селищної ради від 23 грудня 2021 року №392 затверджено Програму розвитку малого і середнього підприємництва Пантаївської селищної ради на 2022-2024 роки (далі – Програма).</w:t>
      </w:r>
    </w:p>
    <w:p w:rsidR="00F4256E" w:rsidRPr="006207B4" w:rsidRDefault="00F4256E"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lastRenderedPageBreak/>
        <w:t xml:space="preserve">Для фінансування Програми на 2022-2024 роки передбачено кошти в сумі </w:t>
      </w:r>
      <w:r w:rsidRPr="006207B4">
        <w:rPr>
          <w:rFonts w:ascii="Times New Roman" w:hAnsi="Times New Roman" w:cs="Times New Roman"/>
          <w:sz w:val="24"/>
          <w:szCs w:val="24"/>
          <w:lang w:val="uk-UA"/>
        </w:rPr>
        <w:br/>
        <w:t xml:space="preserve">67,0 тис. грн. (в тому числі на 2022 рік – 20,00 тис. грн., 2023 рік – 22,00 тис. грн, 2024 рік – 25,00 тис.грн.) </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Упродовж 2024 року діяльність Пантаївської селищної громади була спрямована на збереження наявного економічного потенціалу та використання ефективних інструментів для залучення зовнішніх та внутрішніх інвестицій.</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За розрахунковими даними, у 2024 році в громаді зареєстровано 114 суб’єктів мікро підприємництва, з них: 55 - фізичні особи-підприємці, 59 - юридичні особи. Упродовж 2024 року в громаді здійснювали господарську діяльність: 45 суб’єктів у галузі сільського, лісового господарства та рибництва; 4 суб’єкти у сфері житлово-комунального господарства; 3 суб’єкти транспорту; 28 суб’єктів роздрібної торгівлі; 1 суб’єкт громадського харчування; 5 суб’єктів надавали побутові послуги.</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На території громади відсутні підприємства промисловості, переробної галузі та релоковані підприємства.</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 xml:space="preserve">У 2024 році на території громади реалізовано низку підприємницьких ініціатив: відкрито аптеку аптечної мережі 911 ТОВ "Фармація Кіровоградщини" у селищі Пантаївка; відкрито магазин ФОП Воробйова С.Г. у с. Морозівка; проведено реконструкцію магазину "Маркетопт" ФОП Чирва Т.Л., ФОП Перепелиця Н.М. та ФОП Маринич А.В. у селищі Пантаївка; створено громадську організацію </w:t>
      </w:r>
      <w:r w:rsidRPr="006207B4">
        <w:rPr>
          <w:rFonts w:ascii="Times New Roman" w:hAnsi="Times New Roman" w:cs="Times New Roman"/>
          <w:color w:val="000000"/>
          <w:sz w:val="24"/>
          <w:szCs w:val="24"/>
          <w:shd w:val="clear" w:color="auto" w:fill="FFFFFF"/>
          <w:lang w:val="uk-UA" w:eastAsia="uk-UA"/>
        </w:rPr>
        <w:t>"</w:t>
      </w:r>
      <w:r w:rsidRPr="006207B4">
        <w:rPr>
          <w:rFonts w:ascii="Times New Roman" w:hAnsi="Times New Roman" w:cs="Times New Roman"/>
          <w:color w:val="000000"/>
          <w:sz w:val="24"/>
          <w:szCs w:val="24"/>
          <w:lang w:val="uk-UA" w:eastAsia="uk-UA"/>
        </w:rPr>
        <w:t>Кіровоградське козацтво</w:t>
      </w:r>
      <w:r w:rsidRPr="006207B4">
        <w:rPr>
          <w:rFonts w:ascii="Times New Roman" w:hAnsi="Times New Roman" w:cs="Times New Roman"/>
          <w:color w:val="000000"/>
          <w:sz w:val="24"/>
          <w:szCs w:val="24"/>
          <w:shd w:val="clear" w:color="auto" w:fill="FFFFFF"/>
          <w:lang w:val="uk-UA" w:eastAsia="uk-UA"/>
        </w:rPr>
        <w:t>"</w:t>
      </w:r>
      <w:r w:rsidRPr="006207B4">
        <w:rPr>
          <w:rFonts w:ascii="Times New Roman" w:hAnsi="Times New Roman" w:cs="Times New Roman"/>
          <w:color w:val="000000"/>
          <w:sz w:val="24"/>
          <w:szCs w:val="24"/>
          <w:lang w:val="uk-UA" w:eastAsia="uk-UA"/>
        </w:rPr>
        <w:t xml:space="preserve"> в с. Диківка; зареєстровано фермерське господарство </w:t>
      </w:r>
      <w:r w:rsidRPr="006207B4">
        <w:rPr>
          <w:rFonts w:ascii="Times New Roman" w:hAnsi="Times New Roman" w:cs="Times New Roman"/>
          <w:color w:val="000000"/>
          <w:sz w:val="24"/>
          <w:szCs w:val="24"/>
          <w:shd w:val="clear" w:color="auto" w:fill="FFFFFF"/>
          <w:lang w:val="uk-UA" w:eastAsia="uk-UA"/>
        </w:rPr>
        <w:t>"</w:t>
      </w:r>
      <w:r w:rsidRPr="006207B4">
        <w:rPr>
          <w:rFonts w:ascii="Times New Roman" w:hAnsi="Times New Roman" w:cs="Times New Roman"/>
          <w:color w:val="000000"/>
          <w:sz w:val="24"/>
          <w:szCs w:val="24"/>
          <w:lang w:val="uk-UA" w:eastAsia="uk-UA"/>
        </w:rPr>
        <w:t>АГРОЕКСПЕРТ-Н</w:t>
      </w:r>
      <w:r w:rsidRPr="006207B4">
        <w:rPr>
          <w:rFonts w:ascii="Times New Roman" w:hAnsi="Times New Roman" w:cs="Times New Roman"/>
          <w:color w:val="000000"/>
          <w:sz w:val="24"/>
          <w:szCs w:val="24"/>
          <w:shd w:val="clear" w:color="auto" w:fill="FFFFFF"/>
          <w:lang w:val="uk-UA" w:eastAsia="uk-UA"/>
        </w:rPr>
        <w:t>"</w:t>
      </w:r>
      <w:r w:rsidRPr="006207B4">
        <w:rPr>
          <w:rFonts w:ascii="Times New Roman" w:hAnsi="Times New Roman" w:cs="Times New Roman"/>
          <w:color w:val="000000"/>
          <w:sz w:val="24"/>
          <w:szCs w:val="24"/>
          <w:lang w:val="uk-UA" w:eastAsia="uk-UA"/>
        </w:rPr>
        <w:t xml:space="preserve"> у с. Бандурівка.</w:t>
      </w:r>
    </w:p>
    <w:p w:rsidR="00F4256E" w:rsidRPr="006207B4" w:rsidRDefault="00F4256E" w:rsidP="006207B4">
      <w:pPr>
        <w:pStyle w:val="aa"/>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Рішенням Пантаївської селищної ради від 23 грудня 2022 року № 392 затверджено Програму розвитку малого і середнього підприємництва Пантаївської селищної ради на 2022–2024 роки (далі – Програма). На 2024 рік для фінансування заходів Програми передбачено кошти в обсязі 20,0 тис. грн, які спрямовано на співфінансування впровадження інвестиційних проєктів суб’єктів підприємництва. Однак протягом 2024 року звернень від представників бізнесу щодо участі у Програмі не надходило.</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 xml:space="preserve">З метою підтримки підприємницької активності та налагодження ефективної взаємодії, селищною радою забезпечено: постійну комунікацію із суб’єктами господарювання; моніторинг господарської діяльності та виявлення проблемних питань; системне інформування підприємств, організацій, установ, громадських організацій, волонтерів, фізичних осіб-підприємців та громадян України щодо змін у законодавстві, консультаційних заходів, семінарів та корисної інформації. </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Для підвищення поінформованості та доступності відповідної інформації на офіційному веб-сайті селищної ради створено розділ "Економіка" та підрубрику "Підприємництво", де розміщено: посилання на офіційний веб-портал Мінекономіки України;ресурс "Кіровоградщина бізнесова"; актуальну інформацію про проєкти для інвестування; можливості участі в конкурсах і грантах, спрямованих на створення або відновлення власного бізнесу.</w:t>
      </w:r>
      <w:r w:rsidRPr="006207B4">
        <w:rPr>
          <w:rFonts w:ascii="Times New Roman" w:hAnsi="Times New Roman" w:cs="Times New Roman"/>
          <w:color w:val="FF0000"/>
          <w:sz w:val="24"/>
          <w:szCs w:val="24"/>
          <w:lang w:val="uk-UA" w:eastAsia="uk-UA"/>
        </w:rPr>
        <w:t> </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У підрозділі "Новини, актуальна інформація" та на сторінці селищної ради у Facebook, а також у спеціалізованих вайбер-групах громади ("Підприємці", "Аграрії", "Бджолярі", "ВПО"), з метою підтримки українського виробника регулярно розміщується інформація про державну програму "Національний кешбек" та інші ініціативи, орієнтовані на стимулювання внутрішнього попиту.</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У громаді систематично проводиться інформаційно-роз’яснювальна робота щодо державних програм підтримки українських виробників, зокрема: проєкт "Зроблено в Україні", в межах якого реалізується низка фінансових інструментів, зокрема: державна програма пільгового кредитування "Доступні кредити 5-7-9%"; програма "єРобота" – гранти на розвиток або створення бізнесу (напрям "Власна справа", "Грант для ветеранів").</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Крім того, на базі Олександрійської філії обласного центру зайнятості відкрито офіс підтримки бізнесу "Зроблено в Україні", де підприємці громади мають змогу отримувати актуальну інформацію про урядові та регіональні програми підтримки і умови участі в них.</w:t>
      </w:r>
    </w:p>
    <w:p w:rsidR="00F4256E" w:rsidRPr="006207B4" w:rsidRDefault="00F4256E" w:rsidP="006207B4">
      <w:pPr>
        <w:pStyle w:val="aa"/>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 xml:space="preserve">У 2024 році в громаді проводилися заходи, спрямовані на покращення ситуації на ринку праці. За інформацією Олександрійської філії Кіровоградського обласного центру зайнятості, протягом 2024 року на обліку перебувало 32 особи, з яких 30 мали статус безробітного. З </w:t>
      </w:r>
      <w:r w:rsidRPr="006207B4">
        <w:rPr>
          <w:rFonts w:ascii="Times New Roman" w:hAnsi="Times New Roman" w:cs="Times New Roman"/>
          <w:color w:val="000000"/>
          <w:sz w:val="24"/>
          <w:szCs w:val="24"/>
          <w:lang w:val="uk-UA" w:eastAsia="uk-UA"/>
        </w:rPr>
        <w:lastRenderedPageBreak/>
        <w:t>метою сприяння зайнятості безробітні громадяни залучалися до активних програм. У результаті 5 осіб було працевлаштовано. Інші безробітні не виявили бажання проходити професійне навчання. Станом на 1 січня 2025 року на території громади було зареєстровано лише 2 вакансії.</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З метою профорієнтації населення, відповідні інформаційні матеріали були розміщені на офіційних інтернет-ресурсах: державних сайтах, онлайн-платформах райдержадміністрації, територіальної громади, а також у всеукраїнських, обласних та районних виданнях.</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Ринок праці Пантаївської селищної територіальної громади залишається чутливим до змін в економіці, демографічних і соціальних тенденціях. На нього також впливають специфічні фактори, зокрема рівень оплати праці, сезонність виробництва, невідповідність між попитом і пропозицією робочої сили, трудова міграція та інші чинники.</w:t>
      </w:r>
    </w:p>
    <w:p w:rsidR="00F4256E" w:rsidRPr="006207B4" w:rsidRDefault="00F4256E" w:rsidP="006207B4">
      <w:pPr>
        <w:pStyle w:val="aa"/>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Протягом 2024 року на території Пантаївської громади зареєстровано 2 нових суб’єкти господарювання. Також створено 9 нових робочих місць. Крім того, було працевлаштовано 11 внутрішньо переміщених осіб.</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У Пантаївській громаді забезпечено функціонування Центру надання адміністративних послуг (ЦНАП), який надає в середньому 200 видів адміністративних послуг, зокрема: послуги дозвільного характеру; послуги, що надаються органами місцевого самоврядування; реєстрація актів цивільного стану. У старостатах громади створено 2  віддалених робочих місця ЦНАП, що забезпечують доступність послуг для мешканців віддалених населених пунктів.</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На базі ЦНАП організовано прийом інформації про пошкоджене/знищене майно внаслідок бойових дій, а також надається консультаційна та технічна допомога громадянам для подачі заяв через Портал “Дія” на отримання компенсації в межах державної програми "єВідновлення". У ЦНАПі забезпечується цифровізація процесів, зокрема, у роботі широко використовуються Інформаційні системи, які інтегровані з Порталом Дія (ІС "Вулик", "Отримувач послуг ЦНАП" тощо) та шеренг документів.</w:t>
      </w:r>
    </w:p>
    <w:p w:rsidR="00F4256E" w:rsidRPr="006207B4" w:rsidRDefault="00F4256E" w:rsidP="006207B4">
      <w:pPr>
        <w:pStyle w:val="aa"/>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Для підвищення рівня обізнаності мешканців громад про нові можливості та вміння користуватися сучасними сервісами (електронними послугами), впроваджено місця самообслуговування, де адміністратори допомагають громадянам навчитися отримувати електронні послуги на порталі Дія.</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Станом на 31 грудня 2024 року в електронному вигляді сформовано 748 електронних справ.</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Для створення доступного середовища у приміщенні відділу ЦНАП: на вході розміщено інформаційні вивіски "Центр надання адміністративних послуг" та "Графік роботи", які дубльовано тактильними позначеннями та шрифтом Брайля; встановлено тактильні таблички перед входом; вхід обладнано кнопкою виклику з дзвінком для маломобільних груп населення</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Для підприємців громади та громадян у приміщенні Центру надання адміністративних послуг (ЦНАП) фахівцями Олександрійської філії проведено семінар з актуальних питань державної підтримки малого бізнесу.</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З метою створення сприятливого середовища для розвитку малого та середнього підприємництва, у 2024 році Пантаївською селищною радою вжито заходів щодо дотримання принципів державної регуляторної політики.</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На виконання рішення виконавчого комітету селищної ради від 30 листопада 2023 року № 204 було реалізовано План-графік заходів з відстеження результативності дії прийнятих регуляторних актів Пантаївської селищної ради на 2024 рік. Проведено повторне відстеження результативності дії наступних регуляторних актів від 24 червня 2021 року: рішення № 233 "Про встановлення ставок та пільг із сплати земельного податку"; рішення № 234 "Про встановлення ставок та пільг із сплати податку на нерухоме майно, відмінне від земельної ділянки"; рішення № 235 "Про встановлення ставок єдиного податку"; рішення № 237 "Про встановлення ставок туристичного збору"; рішення № 254 "Про затвердження Положення про оренду майна Пантаївської територіальної громади".</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lastRenderedPageBreak/>
        <w:t>За результатами проведеної роботи підготовлені звіти щодо кожного регуляторного акта, які подано на розгляд постійної комісії селищної ради та оприлюднено на офіційному веб-сайті ради.</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Крім того, з жовтня 2024 року в області розпочала роботу регіональна платформа "Діалог влади та бізнесу", ініційована Президентом України. Платформа функціонує в офлайн і онлайн форматах як майданчик для комунікації між представниками бізнесу та органами місцевої влади.</w:t>
      </w:r>
    </w:p>
    <w:p w:rsidR="00F4256E" w:rsidRPr="006207B4" w:rsidRDefault="00F4256E" w:rsidP="006207B4">
      <w:pPr>
        <w:pStyle w:val="aa"/>
        <w:ind w:firstLine="567"/>
        <w:jc w:val="both"/>
        <w:rPr>
          <w:rFonts w:ascii="Times New Roman" w:hAnsi="Times New Roman" w:cs="Times New Roman"/>
          <w:sz w:val="24"/>
          <w:szCs w:val="24"/>
          <w:lang w:val="uk-UA" w:eastAsia="uk-UA"/>
        </w:rPr>
      </w:pPr>
      <w:r w:rsidRPr="006207B4">
        <w:rPr>
          <w:rFonts w:ascii="Times New Roman" w:hAnsi="Times New Roman" w:cs="Times New Roman"/>
          <w:color w:val="000000"/>
          <w:sz w:val="24"/>
          <w:szCs w:val="24"/>
          <w:lang w:val="uk-UA" w:eastAsia="uk-UA"/>
        </w:rPr>
        <w:t>З метою широкого залучення підприємців громади до платформи, селищною радою систематично: надсилалася інформація на електронні адреси суб’єктів господарювання; поширювалася інформація у спеціалізованих вайбер-групах; забезпечувалася підтримка участі в 11 онлайн-зустрічах, на яких обговорювалися: питання бронювання працівників; визначення підприємств критично важливими для економіки; кадрове забезпечення підприємств; енергопостачання; зміни в податковому законодавстві; підвищення цін і тарифів та інші актуальні питання.</w:t>
      </w:r>
    </w:p>
    <w:p w:rsidR="00F4256E" w:rsidRPr="006207B4" w:rsidRDefault="00F4256E" w:rsidP="006207B4">
      <w:pPr>
        <w:pStyle w:val="aa"/>
        <w:jc w:val="both"/>
        <w:rPr>
          <w:rFonts w:ascii="Times New Roman" w:hAnsi="Times New Roman" w:cs="Times New Roman"/>
          <w:sz w:val="24"/>
          <w:szCs w:val="24"/>
          <w:lang w:val="uk-UA"/>
        </w:rPr>
      </w:pPr>
    </w:p>
    <w:p w:rsidR="001D040A" w:rsidRPr="006207B4" w:rsidRDefault="00BD6946" w:rsidP="006207B4">
      <w:pPr>
        <w:pStyle w:val="aa"/>
        <w:jc w:val="both"/>
        <w:rPr>
          <w:rFonts w:ascii="Times New Roman" w:hAnsi="Times New Roman" w:cs="Times New Roman"/>
          <w:b/>
          <w:sz w:val="24"/>
          <w:szCs w:val="24"/>
          <w:lang w:val="uk-UA"/>
        </w:rPr>
      </w:pPr>
      <w:r w:rsidRPr="006207B4">
        <w:rPr>
          <w:rFonts w:ascii="Times New Roman" w:hAnsi="Times New Roman" w:cs="Times New Roman"/>
          <w:b/>
          <w:sz w:val="24"/>
          <w:szCs w:val="24"/>
          <w:lang w:val="uk-UA"/>
        </w:rPr>
        <w:t>Петрівська територіальна громада</w:t>
      </w:r>
    </w:p>
    <w:p w:rsidR="00725CA3" w:rsidRPr="006207B4" w:rsidRDefault="00BD6946"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t xml:space="preserve">З метою забезпечення підтримки підприємництва рішенням сесії Петрівської селищної ради від 12 липня 2024 року № 4938/8 затверджено програму розвитку малого і середнього </w:t>
      </w:r>
      <w:r w:rsidR="00725CA3" w:rsidRPr="006207B4">
        <w:rPr>
          <w:rFonts w:ascii="Times New Roman" w:hAnsi="Times New Roman" w:cs="Times New Roman"/>
          <w:sz w:val="24"/>
          <w:szCs w:val="24"/>
          <w:lang w:val="uk-UA"/>
        </w:rPr>
        <w:t>підприємництва Петрівської селищної ради на 2024-2026 роки.</w:t>
      </w:r>
    </w:p>
    <w:p w:rsidR="00725CA3" w:rsidRPr="006207B4" w:rsidRDefault="00725CA3"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t>Даною програмою передбачено кошти місцевого бюджету для надання фінансової допомоги суб’єктам підприємницької діяльності в рамках впровадження інвестиційних бізнес-проектів за пріоритетними напрямками розвитку в сумі 20,0 тис. грн. щорічно.</w:t>
      </w:r>
    </w:p>
    <w:p w:rsidR="00725CA3" w:rsidRPr="006207B4" w:rsidRDefault="00725CA3"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t>Протягом 2024 року звернень щодо надання фінансової допомоги для впровадження інвестиційних бізнес-проектів від суб’єктів підприємництва не надходило. В звітному періоді 2025 року звернення також не надходили.</w:t>
      </w:r>
    </w:p>
    <w:p w:rsidR="00E27BFC" w:rsidRPr="006207B4" w:rsidRDefault="00725CA3"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r>
      <w:r w:rsidR="00E27BFC" w:rsidRPr="006207B4">
        <w:rPr>
          <w:rFonts w:ascii="Times New Roman" w:hAnsi="Times New Roman" w:cs="Times New Roman"/>
          <w:sz w:val="24"/>
          <w:szCs w:val="24"/>
          <w:lang w:val="uk-UA"/>
        </w:rPr>
        <w:t>З метою доведення інформації до суб’єктів господарювання, щодо підтримки підприємництва, на веб-сайті Петрівської селищної ради створено рубрику «Підприємництво», у якій розміщується інформація орієнтована на підприємців громади щодо діючих державних програм, а саме: у рамках проєкту «Зроблено в Україні», зокрема таких як «Єробота», «Доступні кредити 5-7-9%».</w:t>
      </w:r>
    </w:p>
    <w:p w:rsidR="00E27BFC" w:rsidRPr="006207B4" w:rsidRDefault="00E27BFC"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t>Щоп’ятниці приватні підприємці нашої громади приймають участь в онлайн-зустрічах на тему «Діалог влади та бізнесу».</w:t>
      </w:r>
    </w:p>
    <w:p w:rsidR="00717A46" w:rsidRPr="006207B4" w:rsidRDefault="00E27BFC"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t xml:space="preserve">На території Петрівської селищної територіальної громади проводиться робота щодо заохочення </w:t>
      </w:r>
      <w:r w:rsidR="00717A46" w:rsidRPr="006207B4">
        <w:rPr>
          <w:rFonts w:ascii="Times New Roman" w:hAnsi="Times New Roman" w:cs="Times New Roman"/>
          <w:sz w:val="24"/>
          <w:szCs w:val="24"/>
          <w:lang w:val="uk-UA"/>
        </w:rPr>
        <w:t>розвитку власного бізнесу серед населення, зокрема:</w:t>
      </w:r>
    </w:p>
    <w:p w:rsidR="00717A46" w:rsidRPr="006207B4" w:rsidRDefault="00717A46"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t>В 2024 році службою зайнятості було виплачено 500,0 тис. грн. гранту на розвиток бізнесу, яку отримала дружина учасника бойових дій ФОП Карпенко Тетяна Володимирівна, переможниця дев’ятої хвилі грантової програми «Власна справа»; ФОП Карпенко Т.В. – роботодавець з м. Жовті Води, яка здійснює свою діяльність на території с. Зелене, Петрівської селищної ради, а саме: займається вирощуванням креветок.</w:t>
      </w:r>
    </w:p>
    <w:p w:rsidR="00AF57E7" w:rsidRPr="006207B4" w:rsidRDefault="00717A46" w:rsidP="006207B4">
      <w:pPr>
        <w:pStyle w:val="aa"/>
        <w:tabs>
          <w:tab w:val="left" w:pos="567"/>
        </w:tabs>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ab/>
      </w:r>
      <w:r w:rsidR="00AF57E7" w:rsidRPr="006207B4">
        <w:rPr>
          <w:rFonts w:ascii="Times New Roman" w:hAnsi="Times New Roman" w:cs="Times New Roman"/>
          <w:sz w:val="24"/>
          <w:szCs w:val="24"/>
          <w:lang w:val="uk-UA"/>
        </w:rPr>
        <w:t>Тож, по 250,0 тис. грн. мікрогранту на розвиток власного бізнесу отримали:</w:t>
      </w:r>
    </w:p>
    <w:p w:rsidR="00AF57E7" w:rsidRPr="006207B4" w:rsidRDefault="00AF57E7" w:rsidP="006207B4">
      <w:pPr>
        <w:pStyle w:val="aa"/>
        <w:numPr>
          <w:ilvl w:val="0"/>
          <w:numId w:val="3"/>
        </w:numPr>
        <w:tabs>
          <w:tab w:val="left" w:pos="567"/>
        </w:tabs>
        <w:ind w:left="0"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ТОВ «Ліс-сервіс АЮ» - роботодавець з м. Кропивницький, який здійснює свою діяльність на території с. Новий Стародуб, а саме: виготовлення дерев’яної тари.</w:t>
      </w:r>
    </w:p>
    <w:p w:rsidR="00DC41C4" w:rsidRPr="006207B4" w:rsidRDefault="00E438D1" w:rsidP="006207B4">
      <w:pPr>
        <w:pStyle w:val="aa"/>
        <w:numPr>
          <w:ilvl w:val="0"/>
          <w:numId w:val="3"/>
        </w:numPr>
        <w:tabs>
          <w:tab w:val="left" w:pos="567"/>
        </w:tabs>
        <w:ind w:left="0"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 ФОП </w:t>
      </w:r>
      <w:r w:rsidR="00545D01" w:rsidRPr="006207B4">
        <w:rPr>
          <w:rFonts w:ascii="Times New Roman" w:hAnsi="Times New Roman" w:cs="Times New Roman"/>
          <w:sz w:val="24"/>
          <w:szCs w:val="24"/>
          <w:lang w:val="uk-UA"/>
        </w:rPr>
        <w:t>Овсюк Інна Олександрівна – роботодавець з м. Жовті Води, яка здійснює свою діяльність та території селища Петрове, та надає послуги безконтактного масажу.</w:t>
      </w:r>
    </w:p>
    <w:p w:rsidR="001C7C72" w:rsidRPr="006207B4" w:rsidRDefault="004A0BCB" w:rsidP="006207B4">
      <w:pPr>
        <w:pStyle w:val="aa"/>
        <w:ind w:firstLine="567"/>
        <w:jc w:val="both"/>
        <w:rPr>
          <w:rStyle w:val="fontstyle12"/>
          <w:rFonts w:ascii="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Статтею 27 Закону «Про зайнятість населення», який діє з січня 2013 року,  передбачено, що для стимулювання самозайнятості населення, підприємницької ініціативи, центральний орган виконавчої влади, що реалізує державну політику у сфері зайнятості населення та трудової міграції,  забезпечує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w:t>
      </w:r>
    </w:p>
    <w:p w:rsidR="004A0BCB" w:rsidRPr="006207B4" w:rsidRDefault="004A0BCB" w:rsidP="006207B4">
      <w:pPr>
        <w:pStyle w:val="aa"/>
        <w:ind w:firstLine="567"/>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Професійна орієнтація осіб, які звернулися до служби зайнятості, здійснюється шляхом професійного інформування, професійного консультування, проведення  професійного відбору та професійної діагностики.</w:t>
      </w:r>
    </w:p>
    <w:p w:rsidR="004A0BCB" w:rsidRPr="006207B4" w:rsidRDefault="004A0BCB" w:rsidP="006207B4">
      <w:pPr>
        <w:pStyle w:val="aa"/>
        <w:ind w:firstLine="567"/>
        <w:jc w:val="both"/>
        <w:rPr>
          <w:rStyle w:val="fontstyle12"/>
          <w:rFonts w:ascii="Times New Roman" w:eastAsia="Times New Roman" w:hAnsi="Times New Roman" w:cs="Times New Roman"/>
          <w:color w:val="000000"/>
          <w:sz w:val="24"/>
          <w:szCs w:val="24"/>
          <w:lang w:val="uk-UA"/>
        </w:rPr>
      </w:pPr>
      <w:r w:rsidRPr="006207B4">
        <w:rPr>
          <w:rStyle w:val="fontstyle12"/>
          <w:rFonts w:ascii="Times New Roman" w:eastAsia="Times New Roman" w:hAnsi="Times New Roman" w:cs="Times New Roman"/>
          <w:color w:val="000000"/>
          <w:sz w:val="24"/>
          <w:szCs w:val="24"/>
          <w:lang w:val="uk-UA"/>
        </w:rPr>
        <w:lastRenderedPageBreak/>
        <w:t>Проведення професійної діагностики,  полягає у наданні  комплексу послуг із виявлення та оцінювання індивідуально-психологічних особливостей, здібностей, інтересів, можливостей, навичок особи.</w:t>
      </w:r>
    </w:p>
    <w:p w:rsidR="004A0BCB" w:rsidRPr="006207B4" w:rsidRDefault="004A0BCB" w:rsidP="006207B4">
      <w:pPr>
        <w:pStyle w:val="aa"/>
        <w:ind w:firstLine="567"/>
        <w:jc w:val="both"/>
        <w:rPr>
          <w:rStyle w:val="fontstyle12"/>
          <w:rFonts w:ascii="Times New Roman" w:eastAsia="Times New Roman" w:hAnsi="Times New Roman" w:cs="Times New Roman"/>
          <w:color w:val="000000"/>
          <w:sz w:val="24"/>
          <w:szCs w:val="24"/>
          <w:lang w:val="uk-UA"/>
        </w:rPr>
      </w:pPr>
      <w:r w:rsidRPr="006207B4">
        <w:rPr>
          <w:rStyle w:val="fontstyle12"/>
          <w:rFonts w:ascii="Times New Roman" w:eastAsia="Times New Roman" w:hAnsi="Times New Roman" w:cs="Times New Roman"/>
          <w:color w:val="000000"/>
          <w:sz w:val="24"/>
          <w:szCs w:val="24"/>
          <w:lang w:val="uk-UA"/>
        </w:rPr>
        <w:t>Професійне консультування здійснюється з метою допомоги у виборі або зміні професії, виду діяльності з урахуванням індивідуально-психологічних характеристик, професійних інтересів, нахилів, стану здоров’я, особливостей життєвих ситуацій та потреби ринку праці.</w:t>
      </w:r>
    </w:p>
    <w:p w:rsidR="004A0BCB" w:rsidRPr="006207B4" w:rsidRDefault="004A0BCB" w:rsidP="006207B4">
      <w:pPr>
        <w:pStyle w:val="aa"/>
        <w:ind w:firstLine="567"/>
        <w:jc w:val="both"/>
        <w:rPr>
          <w:rStyle w:val="fontstyle12"/>
          <w:rFonts w:ascii="Times New Roman" w:hAnsi="Times New Roman" w:cs="Times New Roman"/>
          <w:color w:val="000000"/>
          <w:sz w:val="24"/>
          <w:szCs w:val="24"/>
          <w:lang w:val="uk-UA"/>
        </w:rPr>
      </w:pPr>
      <w:r w:rsidRPr="006207B4">
        <w:rPr>
          <w:rStyle w:val="fontstyle12"/>
          <w:rFonts w:ascii="Times New Roman" w:eastAsia="Times New Roman" w:hAnsi="Times New Roman" w:cs="Times New Roman"/>
          <w:color w:val="000000"/>
          <w:sz w:val="24"/>
          <w:szCs w:val="24"/>
          <w:lang w:val="uk-UA"/>
        </w:rPr>
        <w:t>Індивідуальна профконсультація проводиться для осіб, які не мають професії, або для осіб які бажають змінити професію, отримати кар’єрну консультацію. За згодою особи послуги з профконсультування можуть</w:t>
      </w:r>
      <w:r w:rsidRPr="006207B4">
        <w:rPr>
          <w:rFonts w:ascii="Times New Roman" w:eastAsia="Times New Roman" w:hAnsi="Times New Roman" w:cs="Times New Roman"/>
          <w:color w:val="000000"/>
          <w:sz w:val="24"/>
          <w:szCs w:val="24"/>
          <w:lang w:val="uk-UA"/>
        </w:rPr>
        <w:t xml:space="preserve"> </w:t>
      </w:r>
      <w:r w:rsidRPr="006207B4">
        <w:rPr>
          <w:rStyle w:val="fontstyle12"/>
          <w:rFonts w:ascii="Times New Roman" w:eastAsia="Times New Roman" w:hAnsi="Times New Roman" w:cs="Times New Roman"/>
          <w:color w:val="000000"/>
          <w:sz w:val="24"/>
          <w:szCs w:val="24"/>
          <w:lang w:val="uk-UA"/>
        </w:rPr>
        <w:t>супр</w:t>
      </w:r>
      <w:r w:rsidR="00716329" w:rsidRPr="006207B4">
        <w:rPr>
          <w:rStyle w:val="fontstyle12"/>
          <w:rFonts w:ascii="Times New Roman" w:eastAsia="Times New Roman" w:hAnsi="Times New Roman" w:cs="Times New Roman"/>
          <w:color w:val="000000"/>
          <w:sz w:val="24"/>
          <w:szCs w:val="24"/>
          <w:lang w:val="uk-UA"/>
        </w:rPr>
        <w:t>о</w:t>
      </w:r>
      <w:r w:rsidRPr="006207B4">
        <w:rPr>
          <w:rStyle w:val="fontstyle12"/>
          <w:rFonts w:ascii="Times New Roman" w:eastAsia="Times New Roman" w:hAnsi="Times New Roman" w:cs="Times New Roman"/>
          <w:color w:val="000000"/>
          <w:sz w:val="24"/>
          <w:szCs w:val="24"/>
          <w:lang w:val="uk-UA"/>
        </w:rPr>
        <w:t>воджуватися психодіагностичиним тестуванням.</w:t>
      </w:r>
    </w:p>
    <w:p w:rsidR="004A0BCB" w:rsidRPr="006207B4" w:rsidRDefault="004A0BCB" w:rsidP="006207B4">
      <w:pPr>
        <w:pStyle w:val="aa"/>
        <w:ind w:firstLine="567"/>
        <w:jc w:val="both"/>
        <w:rPr>
          <w:rStyle w:val="fontstyle12"/>
          <w:rFonts w:ascii="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В центрах професійно-технічної освіти державної служби зайнятості постійно діють курси за напрямом «Підприємець-початківець»</w:t>
      </w:r>
      <w:r w:rsidRPr="006207B4">
        <w:rPr>
          <w:rStyle w:val="fontstyle12"/>
          <w:rFonts w:ascii="Times New Roman" w:hAnsi="Times New Roman" w:cs="Times New Roman"/>
          <w:sz w:val="24"/>
          <w:szCs w:val="24"/>
          <w:lang w:val="uk-UA"/>
        </w:rPr>
        <w:t>.</w:t>
      </w:r>
    </w:p>
    <w:p w:rsidR="004A0BCB" w:rsidRPr="006207B4" w:rsidRDefault="004A0BCB" w:rsidP="006207B4">
      <w:pPr>
        <w:pStyle w:val="aa"/>
        <w:ind w:firstLine="567"/>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Протягом звітного періоду службою зайнятості проводились семінари, надавались безоплатні індивідуальні і групові консультації з питань організації</w:t>
      </w:r>
      <w:r w:rsidR="00716329" w:rsidRPr="006207B4">
        <w:rPr>
          <w:rStyle w:val="fontstyle12"/>
          <w:rFonts w:ascii="Times New Roman" w:eastAsia="Times New Roman" w:hAnsi="Times New Roman" w:cs="Times New Roman"/>
          <w:sz w:val="24"/>
          <w:szCs w:val="24"/>
          <w:lang w:val="uk-UA"/>
        </w:rPr>
        <w:t xml:space="preserve"> </w:t>
      </w:r>
      <w:r w:rsidRPr="006207B4">
        <w:rPr>
          <w:rStyle w:val="fontstyle12"/>
          <w:rFonts w:ascii="Times New Roman" w:eastAsia="Times New Roman" w:hAnsi="Times New Roman" w:cs="Times New Roman"/>
          <w:sz w:val="24"/>
          <w:szCs w:val="24"/>
          <w:lang w:val="uk-UA"/>
        </w:rPr>
        <w:t>та провадження підприємницької діяльності, а саме:</w:t>
      </w:r>
    </w:p>
    <w:p w:rsidR="004A0BCB" w:rsidRPr="006207B4" w:rsidRDefault="004A0BCB" w:rsidP="006207B4">
      <w:pPr>
        <w:pStyle w:val="aa"/>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 xml:space="preserve">- проведено </w:t>
      </w:r>
      <w:r w:rsidRPr="006207B4">
        <w:rPr>
          <w:rStyle w:val="fontstyle12"/>
          <w:rFonts w:ascii="Times New Roman" w:eastAsia="Times New Roman" w:hAnsi="Times New Roman" w:cs="Times New Roman"/>
          <w:b/>
          <w:sz w:val="24"/>
          <w:szCs w:val="24"/>
          <w:lang w:val="uk-UA"/>
        </w:rPr>
        <w:t>147</w:t>
      </w:r>
      <w:r w:rsidRPr="006207B4">
        <w:rPr>
          <w:rStyle w:val="fontstyle12"/>
          <w:rFonts w:ascii="Times New Roman" w:eastAsia="Times New Roman" w:hAnsi="Times New Roman" w:cs="Times New Roman"/>
          <w:sz w:val="24"/>
          <w:szCs w:val="24"/>
          <w:lang w:val="uk-UA"/>
        </w:rPr>
        <w:t xml:space="preserve"> профінформаційних семінарів "Інформаційний семінар із загальних питань зайнятості" у яких взяли участь </w:t>
      </w:r>
      <w:r w:rsidRPr="006207B4">
        <w:rPr>
          <w:rStyle w:val="fontstyle12"/>
          <w:rFonts w:ascii="Times New Roman" w:eastAsia="Times New Roman" w:hAnsi="Times New Roman" w:cs="Times New Roman"/>
          <w:b/>
          <w:sz w:val="24"/>
          <w:szCs w:val="24"/>
          <w:lang w:val="uk-UA"/>
        </w:rPr>
        <w:t>1103</w:t>
      </w:r>
      <w:r w:rsidRPr="006207B4">
        <w:rPr>
          <w:rStyle w:val="fontstyle12"/>
          <w:rFonts w:ascii="Times New Roman" w:eastAsia="Times New Roman" w:hAnsi="Times New Roman" w:cs="Times New Roman"/>
          <w:sz w:val="24"/>
          <w:szCs w:val="24"/>
          <w:lang w:val="uk-UA"/>
        </w:rPr>
        <w:t xml:space="preserve"> особи з числа незайнятих громадян;</w:t>
      </w:r>
    </w:p>
    <w:p w:rsidR="004A0BCB" w:rsidRPr="006207B4" w:rsidRDefault="004A0BCB" w:rsidP="006207B4">
      <w:pPr>
        <w:pStyle w:val="aa"/>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w:t>
      </w:r>
      <w:r w:rsidRPr="006207B4">
        <w:rPr>
          <w:rFonts w:ascii="Times New Roman" w:eastAsia="Times New Roman" w:hAnsi="Times New Roman" w:cs="Times New Roman"/>
          <w:sz w:val="24"/>
          <w:szCs w:val="24"/>
          <w:lang w:val="uk-UA"/>
        </w:rPr>
        <w:t xml:space="preserve"> </w:t>
      </w:r>
      <w:r w:rsidRPr="006207B4">
        <w:rPr>
          <w:rStyle w:val="fontstyle12"/>
          <w:rFonts w:ascii="Times New Roman" w:eastAsia="Times New Roman" w:hAnsi="Times New Roman" w:cs="Times New Roman"/>
          <w:sz w:val="24"/>
          <w:szCs w:val="24"/>
          <w:lang w:val="uk-UA"/>
        </w:rPr>
        <w:t xml:space="preserve">проведено </w:t>
      </w:r>
      <w:r w:rsidRPr="006207B4">
        <w:rPr>
          <w:rStyle w:val="fontstyle12"/>
          <w:rFonts w:ascii="Times New Roman" w:eastAsia="Times New Roman" w:hAnsi="Times New Roman" w:cs="Times New Roman"/>
          <w:b/>
          <w:sz w:val="24"/>
          <w:szCs w:val="24"/>
          <w:lang w:val="uk-UA"/>
        </w:rPr>
        <w:t>107</w:t>
      </w:r>
      <w:r w:rsidRPr="006207B4">
        <w:rPr>
          <w:rStyle w:val="fontstyle12"/>
          <w:rFonts w:ascii="Times New Roman" w:eastAsia="Times New Roman" w:hAnsi="Times New Roman" w:cs="Times New Roman"/>
          <w:sz w:val="24"/>
          <w:szCs w:val="24"/>
          <w:lang w:val="uk-UA"/>
        </w:rPr>
        <w:t xml:space="preserve"> " Тренінги з техніки пошуку роботи (цикл тренінгів) "</w:t>
      </w:r>
      <w:r w:rsidRPr="006207B4">
        <w:rPr>
          <w:rFonts w:ascii="Times New Roman" w:eastAsia="Times New Roman" w:hAnsi="Times New Roman" w:cs="Times New Roman"/>
          <w:sz w:val="24"/>
          <w:szCs w:val="24"/>
          <w:lang w:val="uk-UA"/>
        </w:rPr>
        <w:t xml:space="preserve"> </w:t>
      </w:r>
      <w:r w:rsidRPr="006207B4">
        <w:rPr>
          <w:rStyle w:val="fontstyle12"/>
          <w:rFonts w:ascii="Times New Roman" w:eastAsia="Times New Roman" w:hAnsi="Times New Roman" w:cs="Times New Roman"/>
          <w:sz w:val="24"/>
          <w:szCs w:val="24"/>
          <w:lang w:val="uk-UA"/>
        </w:rPr>
        <w:t xml:space="preserve">у яких взяли участь </w:t>
      </w:r>
      <w:r w:rsidRPr="006207B4">
        <w:rPr>
          <w:rStyle w:val="fontstyle12"/>
          <w:rFonts w:ascii="Times New Roman" w:eastAsia="Times New Roman" w:hAnsi="Times New Roman" w:cs="Times New Roman"/>
          <w:b/>
          <w:sz w:val="24"/>
          <w:szCs w:val="24"/>
          <w:lang w:val="uk-UA"/>
        </w:rPr>
        <w:t>771</w:t>
      </w:r>
      <w:r w:rsidRPr="006207B4">
        <w:rPr>
          <w:rStyle w:val="fontstyle12"/>
          <w:rFonts w:ascii="Times New Roman" w:eastAsia="Times New Roman" w:hAnsi="Times New Roman" w:cs="Times New Roman"/>
          <w:sz w:val="24"/>
          <w:szCs w:val="24"/>
          <w:lang w:val="uk-UA"/>
        </w:rPr>
        <w:t xml:space="preserve"> особа з числа незайнятих громадян;</w:t>
      </w:r>
    </w:p>
    <w:p w:rsidR="004A0BCB" w:rsidRPr="006207B4" w:rsidRDefault="004A0BCB" w:rsidP="006207B4">
      <w:pPr>
        <w:pStyle w:val="aa"/>
        <w:jc w:val="both"/>
        <w:rPr>
          <w:rStyle w:val="fontstyle12"/>
          <w:rFonts w:ascii="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 xml:space="preserve">- </w:t>
      </w:r>
      <w:r w:rsidRPr="006207B4">
        <w:rPr>
          <w:rStyle w:val="fontstyle12"/>
          <w:rFonts w:ascii="Times New Roman" w:eastAsia="Times New Roman" w:hAnsi="Times New Roman" w:cs="Times New Roman"/>
          <w:b/>
          <w:sz w:val="24"/>
          <w:szCs w:val="24"/>
          <w:lang w:val="uk-UA"/>
        </w:rPr>
        <w:t>111</w:t>
      </w:r>
      <w:r w:rsidRPr="006207B4">
        <w:rPr>
          <w:rStyle w:val="fontstyle12"/>
          <w:rFonts w:ascii="Times New Roman" w:eastAsia="Times New Roman" w:hAnsi="Times New Roman" w:cs="Times New Roman"/>
          <w:sz w:val="24"/>
          <w:szCs w:val="24"/>
          <w:lang w:val="uk-UA"/>
        </w:rPr>
        <w:t xml:space="preserve"> осіб отримали безкоштовні консультації з питань пошуку, відбору та найму персоналу, оформлення трудових відносин, державної реєстрації суб’єктів господарювання тощо</w:t>
      </w:r>
      <w:r w:rsidRPr="006207B4">
        <w:rPr>
          <w:rStyle w:val="fontstyle12"/>
          <w:rFonts w:ascii="Times New Roman" w:hAnsi="Times New Roman" w:cs="Times New Roman"/>
          <w:sz w:val="24"/>
          <w:szCs w:val="24"/>
          <w:lang w:val="uk-UA"/>
        </w:rPr>
        <w:t>.</w:t>
      </w:r>
    </w:p>
    <w:p w:rsidR="004A0BCB" w:rsidRPr="006207B4" w:rsidRDefault="004A0BCB" w:rsidP="006207B4">
      <w:pPr>
        <w:pStyle w:val="aa"/>
        <w:ind w:firstLine="567"/>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З метою підвищення зацікавленості роботодавців у створенні нових робочих місць служба зайнятості пропонує комплекс послуг:</w:t>
      </w:r>
    </w:p>
    <w:p w:rsidR="004A0BCB" w:rsidRPr="006207B4" w:rsidRDefault="004A0BCB" w:rsidP="006207B4">
      <w:pPr>
        <w:pStyle w:val="aa"/>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компенсація витрат роботодавців при працевлаштуванні ВПО;</w:t>
      </w:r>
    </w:p>
    <w:p w:rsidR="004A0BCB" w:rsidRPr="006207B4" w:rsidRDefault="004A0BCB" w:rsidP="006207B4">
      <w:pPr>
        <w:pStyle w:val="aa"/>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компенсація єдиного внеску на загальнообов’язкове державне соціальне страхування</w:t>
      </w:r>
      <w:r w:rsidRPr="006207B4">
        <w:rPr>
          <w:rFonts w:ascii="Times New Roman" w:eastAsia="Times New Roman" w:hAnsi="Times New Roman" w:cs="Times New Roman"/>
          <w:sz w:val="24"/>
          <w:szCs w:val="24"/>
          <w:lang w:val="uk-UA"/>
        </w:rPr>
        <w:t xml:space="preserve"> </w:t>
      </w:r>
      <w:r w:rsidRPr="006207B4">
        <w:rPr>
          <w:rStyle w:val="fontstyle12"/>
          <w:rFonts w:ascii="Times New Roman" w:eastAsia="Times New Roman" w:hAnsi="Times New Roman" w:cs="Times New Roman"/>
          <w:sz w:val="24"/>
          <w:szCs w:val="24"/>
          <w:lang w:val="uk-UA"/>
        </w:rPr>
        <w:t xml:space="preserve">за працевлаштування зареєстрованих безробітних; </w:t>
      </w:r>
    </w:p>
    <w:p w:rsidR="004A0BCB" w:rsidRPr="006207B4" w:rsidRDefault="004A0BCB" w:rsidP="006207B4">
      <w:pPr>
        <w:pStyle w:val="aa"/>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 xml:space="preserve">компенсування 50 відсотків фактичних витрат роботодавцю на оплату праці за працевлаштування зареєстрованих безробітних; </w:t>
      </w:r>
    </w:p>
    <w:p w:rsidR="004A0BCB" w:rsidRPr="006207B4" w:rsidRDefault="004A0BCB" w:rsidP="006207B4">
      <w:pPr>
        <w:pStyle w:val="aa"/>
        <w:jc w:val="both"/>
        <w:rPr>
          <w:rStyle w:val="fontstyle12"/>
          <w:rFonts w:ascii="Times New Roman" w:eastAsia="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гранти  на створення або розвиток власного бізнесу та інш.</w:t>
      </w:r>
    </w:p>
    <w:p w:rsidR="004A0BCB" w:rsidRPr="006207B4" w:rsidRDefault="004A0BCB" w:rsidP="006207B4">
      <w:pPr>
        <w:pStyle w:val="aa"/>
        <w:ind w:firstLine="567"/>
        <w:jc w:val="both"/>
        <w:rPr>
          <w:rStyle w:val="fontstyle12"/>
          <w:rFonts w:ascii="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 xml:space="preserve">Так, в 2024 році прийнято </w:t>
      </w:r>
      <w:r w:rsidRPr="006207B4">
        <w:rPr>
          <w:rStyle w:val="fontstyle12"/>
          <w:rFonts w:ascii="Times New Roman" w:eastAsia="Times New Roman" w:hAnsi="Times New Roman" w:cs="Times New Roman"/>
          <w:b/>
          <w:sz w:val="24"/>
          <w:szCs w:val="24"/>
          <w:lang w:val="uk-UA"/>
        </w:rPr>
        <w:t>183</w:t>
      </w:r>
      <w:r w:rsidRPr="006207B4">
        <w:rPr>
          <w:rStyle w:val="fontstyle12"/>
          <w:rFonts w:ascii="Times New Roman" w:eastAsia="Times New Roman" w:hAnsi="Times New Roman" w:cs="Times New Roman"/>
          <w:sz w:val="24"/>
          <w:szCs w:val="24"/>
          <w:lang w:val="uk-UA"/>
        </w:rPr>
        <w:t xml:space="preserve"> рішень про працевлаштування безробітних, за яких здійснюється компенсація таких витрат, </w:t>
      </w:r>
      <w:r w:rsidRPr="006207B4">
        <w:rPr>
          <w:rStyle w:val="fontstyle12"/>
          <w:rFonts w:ascii="Times New Roman" w:eastAsia="Times New Roman" w:hAnsi="Times New Roman" w:cs="Times New Roman"/>
          <w:b/>
          <w:sz w:val="24"/>
          <w:szCs w:val="24"/>
          <w:lang w:val="uk-UA"/>
        </w:rPr>
        <w:t>21</w:t>
      </w:r>
      <w:r w:rsidRPr="006207B4">
        <w:rPr>
          <w:rStyle w:val="fontstyle12"/>
          <w:rFonts w:ascii="Times New Roman" w:eastAsia="Times New Roman" w:hAnsi="Times New Roman" w:cs="Times New Roman"/>
          <w:sz w:val="24"/>
          <w:szCs w:val="24"/>
          <w:lang w:val="uk-UA"/>
        </w:rPr>
        <w:t xml:space="preserve"> особа отримали мікрогранти, гранти на створення або розвиток власної справи  (в т.ч. 7 – Олександрійська ОТГ; 11 -</w:t>
      </w:r>
      <w:r w:rsidR="001A5DF9" w:rsidRPr="006207B4">
        <w:rPr>
          <w:rStyle w:val="fontstyle12"/>
          <w:rFonts w:ascii="Times New Roman" w:eastAsia="Times New Roman" w:hAnsi="Times New Roman" w:cs="Times New Roman"/>
          <w:sz w:val="24"/>
          <w:szCs w:val="24"/>
          <w:lang w:val="uk-UA"/>
        </w:rPr>
        <w:t xml:space="preserve"> </w:t>
      </w:r>
      <w:r w:rsidRPr="006207B4">
        <w:rPr>
          <w:rStyle w:val="fontstyle12"/>
          <w:rFonts w:ascii="Times New Roman" w:eastAsia="Times New Roman" w:hAnsi="Times New Roman" w:cs="Times New Roman"/>
          <w:sz w:val="24"/>
          <w:szCs w:val="24"/>
          <w:lang w:val="uk-UA"/>
        </w:rPr>
        <w:t>Світловодська ОТГ,     ОТГ; 3</w:t>
      </w:r>
      <w:r w:rsidR="001A5DF9" w:rsidRPr="006207B4">
        <w:rPr>
          <w:rStyle w:val="fontstyle12"/>
          <w:rFonts w:ascii="Times New Roman" w:eastAsia="Times New Roman" w:hAnsi="Times New Roman" w:cs="Times New Roman"/>
          <w:sz w:val="24"/>
          <w:szCs w:val="24"/>
          <w:lang w:val="uk-UA"/>
        </w:rPr>
        <w:t xml:space="preserve"> </w:t>
      </w:r>
      <w:r w:rsidRPr="006207B4">
        <w:rPr>
          <w:rStyle w:val="fontstyle12"/>
          <w:rFonts w:ascii="Times New Roman" w:eastAsia="Times New Roman" w:hAnsi="Times New Roman" w:cs="Times New Roman"/>
          <w:sz w:val="24"/>
          <w:szCs w:val="24"/>
          <w:lang w:val="uk-UA"/>
        </w:rPr>
        <w:t>- Петрівська ОТГ )</w:t>
      </w:r>
      <w:r w:rsidRPr="006207B4">
        <w:rPr>
          <w:rStyle w:val="fontstyle12"/>
          <w:rFonts w:ascii="Times New Roman" w:hAnsi="Times New Roman" w:cs="Times New Roman"/>
          <w:sz w:val="24"/>
          <w:szCs w:val="24"/>
          <w:lang w:val="uk-UA"/>
        </w:rPr>
        <w:t>.</w:t>
      </w:r>
    </w:p>
    <w:p w:rsidR="004A0BCB" w:rsidRPr="006207B4" w:rsidRDefault="004A0BCB" w:rsidP="006207B4">
      <w:pPr>
        <w:pStyle w:val="aa"/>
        <w:ind w:firstLine="567"/>
        <w:jc w:val="both"/>
        <w:rPr>
          <w:rStyle w:val="fontstyle12"/>
          <w:rFonts w:ascii="Times New Roman" w:hAnsi="Times New Roman" w:cs="Times New Roman"/>
          <w:sz w:val="24"/>
          <w:szCs w:val="24"/>
          <w:lang w:val="uk-UA"/>
        </w:rPr>
      </w:pPr>
      <w:r w:rsidRPr="006207B4">
        <w:rPr>
          <w:rStyle w:val="fontstyle12"/>
          <w:rFonts w:ascii="Times New Roman" w:eastAsia="Times New Roman" w:hAnsi="Times New Roman" w:cs="Times New Roman"/>
          <w:sz w:val="24"/>
          <w:szCs w:val="24"/>
          <w:lang w:val="uk-UA"/>
        </w:rPr>
        <w:t>Службою зайнятості проводиться постійна системна інформаційно-роз’яснювальна робота щодо орієнтації незайнятих осіб на започаткування ними власної</w:t>
      </w:r>
      <w:r w:rsidRPr="006207B4">
        <w:rPr>
          <w:rStyle w:val="fontstyle12"/>
          <w:rFonts w:ascii="Times New Roman" w:hAnsi="Times New Roman" w:cs="Times New Roman"/>
          <w:sz w:val="24"/>
          <w:szCs w:val="24"/>
          <w:lang w:val="uk-UA"/>
        </w:rPr>
        <w:t xml:space="preserve"> </w:t>
      </w:r>
      <w:r w:rsidRPr="006207B4">
        <w:rPr>
          <w:rStyle w:val="fontstyle12"/>
          <w:rFonts w:ascii="Times New Roman" w:eastAsia="Times New Roman" w:hAnsi="Times New Roman" w:cs="Times New Roman"/>
          <w:sz w:val="24"/>
          <w:szCs w:val="24"/>
          <w:lang w:val="uk-UA"/>
        </w:rPr>
        <w:t>справи, розвитку та підтримки підприємницьких ініціатив</w:t>
      </w:r>
      <w:r w:rsidRPr="006207B4">
        <w:rPr>
          <w:rStyle w:val="fontstyle12"/>
          <w:rFonts w:ascii="Times New Roman" w:hAnsi="Times New Roman" w:cs="Times New Roman"/>
          <w:sz w:val="24"/>
          <w:szCs w:val="24"/>
          <w:lang w:val="uk-UA"/>
        </w:rPr>
        <w:t>.</w:t>
      </w:r>
    </w:p>
    <w:p w:rsidR="004A0BCB" w:rsidRPr="006207B4" w:rsidRDefault="004A0BCB" w:rsidP="006207B4">
      <w:pPr>
        <w:pStyle w:val="aa"/>
        <w:ind w:firstLine="567"/>
        <w:jc w:val="both"/>
        <w:rPr>
          <w:rStyle w:val="fontstyle12"/>
          <w:rFonts w:ascii="Times New Roman" w:hAnsi="Times New Roman" w:cs="Times New Roman"/>
          <w:sz w:val="24"/>
          <w:szCs w:val="24"/>
          <w:lang w:val="uk-UA"/>
        </w:rPr>
      </w:pPr>
      <w:r w:rsidRPr="006207B4">
        <w:rPr>
          <w:rStyle w:val="fontstyle12"/>
          <w:rFonts w:ascii="Times New Roman" w:hAnsi="Times New Roman" w:cs="Times New Roman"/>
          <w:sz w:val="24"/>
          <w:szCs w:val="24"/>
          <w:lang w:val="uk-UA"/>
        </w:rPr>
        <w:t>Залучення незайнятого сільського населення до підприємницької діяльності у сфері сільського зеленого туризму не проводилось.</w:t>
      </w:r>
    </w:p>
    <w:p w:rsidR="008B7E37" w:rsidRPr="006207B4" w:rsidRDefault="00140974"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На сьогоднішній день</w:t>
      </w:r>
      <w:r w:rsidR="00E46664" w:rsidRPr="006207B4">
        <w:rPr>
          <w:rFonts w:ascii="Times New Roman" w:hAnsi="Times New Roman" w:cs="Times New Roman"/>
          <w:sz w:val="24"/>
          <w:szCs w:val="24"/>
          <w:lang w:val="uk-UA"/>
        </w:rPr>
        <w:t>,</w:t>
      </w:r>
      <w:r w:rsidR="008B7E37" w:rsidRPr="006207B4">
        <w:rPr>
          <w:rFonts w:ascii="Times New Roman" w:hAnsi="Times New Roman" w:cs="Times New Roman"/>
          <w:sz w:val="24"/>
          <w:szCs w:val="24"/>
          <w:lang w:val="uk-UA"/>
        </w:rPr>
        <w:t xml:space="preserve"> територіальними громадами Олександрійського району рішенням</w:t>
      </w:r>
      <w:r w:rsidR="00FD608D" w:rsidRPr="006207B4">
        <w:rPr>
          <w:rFonts w:ascii="Times New Roman" w:hAnsi="Times New Roman" w:cs="Times New Roman"/>
          <w:sz w:val="24"/>
          <w:szCs w:val="24"/>
          <w:lang w:val="uk-UA"/>
        </w:rPr>
        <w:t>и</w:t>
      </w:r>
      <w:r w:rsidR="008B7E37" w:rsidRPr="006207B4">
        <w:rPr>
          <w:rFonts w:ascii="Times New Roman" w:hAnsi="Times New Roman" w:cs="Times New Roman"/>
          <w:sz w:val="24"/>
          <w:szCs w:val="24"/>
          <w:lang w:val="uk-UA"/>
        </w:rPr>
        <w:t xml:space="preserve"> сесі</w:t>
      </w:r>
      <w:r w:rsidR="00E46664" w:rsidRPr="006207B4">
        <w:rPr>
          <w:rFonts w:ascii="Times New Roman" w:hAnsi="Times New Roman" w:cs="Times New Roman"/>
          <w:sz w:val="24"/>
          <w:szCs w:val="24"/>
          <w:lang w:val="uk-UA"/>
        </w:rPr>
        <w:t>й</w:t>
      </w:r>
      <w:r w:rsidR="008B7E37" w:rsidRPr="006207B4">
        <w:rPr>
          <w:rFonts w:ascii="Times New Roman" w:hAnsi="Times New Roman" w:cs="Times New Roman"/>
          <w:sz w:val="24"/>
          <w:szCs w:val="24"/>
          <w:lang w:val="uk-UA"/>
        </w:rPr>
        <w:t xml:space="preserve"> затверджен</w:t>
      </w:r>
      <w:r w:rsidR="00FD608D" w:rsidRPr="006207B4">
        <w:rPr>
          <w:rFonts w:ascii="Times New Roman" w:hAnsi="Times New Roman" w:cs="Times New Roman"/>
          <w:sz w:val="24"/>
          <w:szCs w:val="24"/>
          <w:lang w:val="uk-UA"/>
        </w:rPr>
        <w:t>і</w:t>
      </w:r>
      <w:r w:rsidR="008B7E37" w:rsidRPr="006207B4">
        <w:rPr>
          <w:rFonts w:ascii="Times New Roman" w:hAnsi="Times New Roman" w:cs="Times New Roman"/>
          <w:sz w:val="24"/>
          <w:szCs w:val="24"/>
          <w:lang w:val="uk-UA"/>
        </w:rPr>
        <w:t xml:space="preserve"> програм</w:t>
      </w:r>
      <w:r w:rsidR="00E46664" w:rsidRPr="006207B4">
        <w:rPr>
          <w:rFonts w:ascii="Times New Roman" w:hAnsi="Times New Roman" w:cs="Times New Roman"/>
          <w:sz w:val="24"/>
          <w:szCs w:val="24"/>
          <w:lang w:val="uk-UA"/>
        </w:rPr>
        <w:t>и</w:t>
      </w:r>
      <w:r w:rsidR="008B7E37" w:rsidRPr="006207B4">
        <w:rPr>
          <w:rFonts w:ascii="Times New Roman" w:hAnsi="Times New Roman" w:cs="Times New Roman"/>
          <w:sz w:val="24"/>
          <w:szCs w:val="24"/>
          <w:lang w:val="uk-UA"/>
        </w:rPr>
        <w:t xml:space="preserve"> </w:t>
      </w:r>
      <w:r w:rsidR="00E46664" w:rsidRPr="006207B4">
        <w:rPr>
          <w:rFonts w:ascii="Times New Roman" w:hAnsi="Times New Roman" w:cs="Times New Roman"/>
          <w:sz w:val="24"/>
          <w:szCs w:val="24"/>
          <w:lang w:val="uk-UA"/>
        </w:rPr>
        <w:t>розвитку малого та середнього підприємництва</w:t>
      </w:r>
      <w:r w:rsidR="00303C6D" w:rsidRPr="006207B4">
        <w:rPr>
          <w:rFonts w:ascii="Times New Roman" w:hAnsi="Times New Roman" w:cs="Times New Roman"/>
          <w:sz w:val="24"/>
          <w:szCs w:val="24"/>
          <w:lang w:val="uk-UA"/>
        </w:rPr>
        <w:t xml:space="preserve"> в</w:t>
      </w:r>
      <w:r w:rsidR="00E46664" w:rsidRPr="006207B4">
        <w:rPr>
          <w:rFonts w:ascii="Times New Roman" w:hAnsi="Times New Roman" w:cs="Times New Roman"/>
          <w:sz w:val="24"/>
          <w:szCs w:val="24"/>
          <w:lang w:val="uk-UA"/>
        </w:rPr>
        <w:t xml:space="preserve"> Олександрійському районі на 2022-2024 роки та </w:t>
      </w:r>
      <w:r w:rsidR="008B7E37" w:rsidRPr="006207B4">
        <w:rPr>
          <w:rFonts w:ascii="Times New Roman" w:hAnsi="Times New Roman" w:cs="Times New Roman"/>
          <w:sz w:val="24"/>
          <w:szCs w:val="24"/>
          <w:lang w:val="uk-UA"/>
        </w:rPr>
        <w:t>вжито заходи щодо виконання завдань і заходів, визначених Програмою.</w:t>
      </w:r>
    </w:p>
    <w:p w:rsidR="003E4168" w:rsidRPr="006207B4" w:rsidRDefault="002B5820" w:rsidP="006207B4">
      <w:pPr>
        <w:pStyle w:val="aa"/>
        <w:ind w:firstLine="567"/>
        <w:jc w:val="both"/>
        <w:rPr>
          <w:rFonts w:ascii="Times New Roman" w:hAnsi="Times New Roman" w:cs="Times New Roman"/>
          <w:sz w:val="24"/>
          <w:szCs w:val="24"/>
          <w:lang w:val="uk-UA"/>
        </w:rPr>
      </w:pPr>
      <w:r w:rsidRPr="006207B4">
        <w:rPr>
          <w:rFonts w:ascii="Times New Roman" w:hAnsi="Times New Roman" w:cs="Times New Roman"/>
          <w:sz w:val="24"/>
          <w:szCs w:val="24"/>
          <w:lang w:val="uk-UA"/>
        </w:rPr>
        <w:t xml:space="preserve">Вважаю за доцільним закрити та зняти з контролю </w:t>
      </w:r>
      <w:r w:rsidR="00303C6D" w:rsidRPr="006207B4">
        <w:rPr>
          <w:rFonts w:ascii="Times New Roman" w:hAnsi="Times New Roman" w:cs="Times New Roman"/>
          <w:sz w:val="24"/>
          <w:szCs w:val="24"/>
          <w:lang w:val="uk-UA"/>
        </w:rPr>
        <w:t>п</w:t>
      </w:r>
      <w:r w:rsidRPr="006207B4">
        <w:rPr>
          <w:rFonts w:ascii="Times New Roman" w:hAnsi="Times New Roman" w:cs="Times New Roman"/>
          <w:sz w:val="24"/>
          <w:szCs w:val="24"/>
          <w:lang w:val="uk-UA"/>
        </w:rPr>
        <w:t>рограму</w:t>
      </w:r>
      <w:r w:rsidR="001F0076" w:rsidRPr="006207B4">
        <w:rPr>
          <w:rFonts w:ascii="Times New Roman" w:hAnsi="Times New Roman" w:cs="Times New Roman"/>
          <w:sz w:val="24"/>
          <w:szCs w:val="24"/>
          <w:lang w:val="uk-UA"/>
        </w:rPr>
        <w:t xml:space="preserve"> розвитку малого та середнього підприємництва Олександрійсько</w:t>
      </w:r>
      <w:r w:rsidR="00140974" w:rsidRPr="006207B4">
        <w:rPr>
          <w:rFonts w:ascii="Times New Roman" w:hAnsi="Times New Roman" w:cs="Times New Roman"/>
          <w:sz w:val="24"/>
          <w:szCs w:val="24"/>
          <w:lang w:val="uk-UA"/>
        </w:rPr>
        <w:t>му</w:t>
      </w:r>
      <w:r w:rsidR="001F0076" w:rsidRPr="006207B4">
        <w:rPr>
          <w:rFonts w:ascii="Times New Roman" w:hAnsi="Times New Roman" w:cs="Times New Roman"/>
          <w:sz w:val="24"/>
          <w:szCs w:val="24"/>
          <w:lang w:val="uk-UA"/>
        </w:rPr>
        <w:t xml:space="preserve"> ра</w:t>
      </w:r>
      <w:r w:rsidR="00140974" w:rsidRPr="006207B4">
        <w:rPr>
          <w:rFonts w:ascii="Times New Roman" w:hAnsi="Times New Roman" w:cs="Times New Roman"/>
          <w:sz w:val="24"/>
          <w:szCs w:val="24"/>
          <w:lang w:val="uk-UA"/>
        </w:rPr>
        <w:t>йоні</w:t>
      </w:r>
      <w:r w:rsidR="001F0076" w:rsidRPr="006207B4">
        <w:rPr>
          <w:rFonts w:ascii="Times New Roman" w:hAnsi="Times New Roman" w:cs="Times New Roman"/>
          <w:sz w:val="24"/>
          <w:szCs w:val="24"/>
          <w:lang w:val="uk-UA"/>
        </w:rPr>
        <w:t xml:space="preserve"> на 202</w:t>
      </w:r>
      <w:r w:rsidR="00140974" w:rsidRPr="006207B4">
        <w:rPr>
          <w:rFonts w:ascii="Times New Roman" w:hAnsi="Times New Roman" w:cs="Times New Roman"/>
          <w:sz w:val="24"/>
          <w:szCs w:val="24"/>
          <w:lang w:val="uk-UA"/>
        </w:rPr>
        <w:t>2</w:t>
      </w:r>
      <w:r w:rsidR="001F0076" w:rsidRPr="006207B4">
        <w:rPr>
          <w:rFonts w:ascii="Times New Roman" w:hAnsi="Times New Roman" w:cs="Times New Roman"/>
          <w:sz w:val="24"/>
          <w:szCs w:val="24"/>
          <w:lang w:val="uk-UA"/>
        </w:rPr>
        <w:t>-202</w:t>
      </w:r>
      <w:r w:rsidR="00140974" w:rsidRPr="006207B4">
        <w:rPr>
          <w:rFonts w:ascii="Times New Roman" w:hAnsi="Times New Roman" w:cs="Times New Roman"/>
          <w:sz w:val="24"/>
          <w:szCs w:val="24"/>
          <w:lang w:val="uk-UA"/>
        </w:rPr>
        <w:t>4</w:t>
      </w:r>
      <w:r w:rsidR="001F0076" w:rsidRPr="006207B4">
        <w:rPr>
          <w:rFonts w:ascii="Times New Roman" w:hAnsi="Times New Roman" w:cs="Times New Roman"/>
          <w:sz w:val="24"/>
          <w:szCs w:val="24"/>
          <w:lang w:val="uk-UA"/>
        </w:rPr>
        <w:t xml:space="preserve"> роки</w:t>
      </w:r>
      <w:r w:rsidRPr="006207B4">
        <w:rPr>
          <w:rFonts w:ascii="Times New Roman" w:hAnsi="Times New Roman" w:cs="Times New Roman"/>
          <w:sz w:val="24"/>
          <w:szCs w:val="24"/>
          <w:lang w:val="uk-UA"/>
        </w:rPr>
        <w:t xml:space="preserve">, в зв’язку з закінченням строку дії та її виконанням. </w:t>
      </w:r>
    </w:p>
    <w:p w:rsidR="004A07F6" w:rsidRPr="006207B4" w:rsidRDefault="004A07F6" w:rsidP="006207B4">
      <w:pPr>
        <w:pStyle w:val="aa"/>
        <w:jc w:val="both"/>
        <w:rPr>
          <w:rFonts w:ascii="Times New Roman" w:hAnsi="Times New Roman" w:cs="Times New Roman"/>
          <w:b/>
          <w:sz w:val="24"/>
          <w:szCs w:val="24"/>
          <w:lang w:val="uk-UA"/>
        </w:rPr>
      </w:pPr>
    </w:p>
    <w:p w:rsidR="002B5820" w:rsidRPr="006207B4" w:rsidRDefault="002B5820" w:rsidP="006207B4">
      <w:pPr>
        <w:pStyle w:val="aa"/>
        <w:jc w:val="both"/>
        <w:rPr>
          <w:rFonts w:ascii="Times New Roman" w:hAnsi="Times New Roman" w:cs="Times New Roman"/>
          <w:b/>
          <w:sz w:val="24"/>
          <w:szCs w:val="24"/>
          <w:lang w:val="uk-UA"/>
        </w:rPr>
      </w:pPr>
    </w:p>
    <w:p w:rsidR="002B5820" w:rsidRPr="006207B4" w:rsidRDefault="002B5820" w:rsidP="006207B4">
      <w:pPr>
        <w:pStyle w:val="aa"/>
        <w:jc w:val="both"/>
        <w:rPr>
          <w:rFonts w:ascii="Times New Roman" w:hAnsi="Times New Roman" w:cs="Times New Roman"/>
          <w:b/>
          <w:sz w:val="24"/>
          <w:szCs w:val="24"/>
          <w:lang w:val="uk-UA"/>
        </w:rPr>
      </w:pPr>
    </w:p>
    <w:p w:rsidR="004A07F6" w:rsidRPr="006207B4" w:rsidRDefault="001215AC" w:rsidP="006207B4">
      <w:pPr>
        <w:pStyle w:val="aa"/>
        <w:rPr>
          <w:rFonts w:ascii="Times New Roman" w:hAnsi="Times New Roman" w:cs="Times New Roman"/>
          <w:b/>
          <w:sz w:val="24"/>
          <w:szCs w:val="24"/>
          <w:lang w:val="uk-UA"/>
        </w:rPr>
      </w:pPr>
      <w:r w:rsidRPr="006207B4">
        <w:rPr>
          <w:rFonts w:ascii="Times New Roman" w:hAnsi="Times New Roman" w:cs="Times New Roman"/>
          <w:b/>
          <w:sz w:val="24"/>
          <w:szCs w:val="24"/>
          <w:lang w:val="uk-UA"/>
        </w:rPr>
        <w:t>Головний спеціаліст</w:t>
      </w:r>
      <w:r w:rsidR="004A07F6" w:rsidRPr="006207B4">
        <w:rPr>
          <w:rFonts w:ascii="Times New Roman" w:hAnsi="Times New Roman" w:cs="Times New Roman"/>
          <w:b/>
          <w:sz w:val="24"/>
          <w:szCs w:val="24"/>
          <w:lang w:val="uk-UA"/>
        </w:rPr>
        <w:t xml:space="preserve"> відділу цифрового розвитку,цифрових </w:t>
      </w:r>
    </w:p>
    <w:p w:rsidR="004A07F6" w:rsidRPr="006207B4" w:rsidRDefault="004A07F6" w:rsidP="006207B4">
      <w:pPr>
        <w:pStyle w:val="aa"/>
        <w:rPr>
          <w:rFonts w:ascii="Times New Roman" w:hAnsi="Times New Roman" w:cs="Times New Roman"/>
          <w:b/>
          <w:sz w:val="24"/>
          <w:szCs w:val="24"/>
          <w:lang w:val="uk-UA"/>
        </w:rPr>
      </w:pPr>
      <w:r w:rsidRPr="006207B4">
        <w:rPr>
          <w:rFonts w:ascii="Times New Roman" w:hAnsi="Times New Roman" w:cs="Times New Roman"/>
          <w:b/>
          <w:sz w:val="24"/>
          <w:szCs w:val="24"/>
          <w:lang w:val="uk-UA"/>
        </w:rPr>
        <w:t xml:space="preserve">трансформацій і цифровізації та організації діяльності </w:t>
      </w:r>
    </w:p>
    <w:p w:rsidR="004A07F6" w:rsidRPr="006207B4" w:rsidRDefault="004A07F6" w:rsidP="006207B4">
      <w:pPr>
        <w:pStyle w:val="aa"/>
        <w:rPr>
          <w:rFonts w:ascii="Times New Roman" w:hAnsi="Times New Roman" w:cs="Times New Roman"/>
          <w:b/>
          <w:sz w:val="24"/>
          <w:szCs w:val="24"/>
          <w:lang w:val="uk-UA"/>
        </w:rPr>
      </w:pPr>
      <w:r w:rsidRPr="006207B4">
        <w:rPr>
          <w:rFonts w:ascii="Times New Roman" w:hAnsi="Times New Roman" w:cs="Times New Roman"/>
          <w:b/>
          <w:sz w:val="24"/>
          <w:szCs w:val="24"/>
          <w:lang w:val="uk-UA"/>
        </w:rPr>
        <w:t xml:space="preserve">центрів надання адміністративних послуг  </w:t>
      </w:r>
    </w:p>
    <w:p w:rsidR="00BD6946" w:rsidRPr="006207B4" w:rsidRDefault="004A07F6" w:rsidP="006207B4">
      <w:pPr>
        <w:pStyle w:val="aa"/>
        <w:rPr>
          <w:rFonts w:ascii="Times New Roman" w:hAnsi="Times New Roman" w:cs="Times New Roman"/>
          <w:sz w:val="24"/>
          <w:szCs w:val="24"/>
          <w:lang w:val="uk-UA"/>
        </w:rPr>
      </w:pPr>
      <w:r w:rsidRPr="006207B4">
        <w:rPr>
          <w:rFonts w:ascii="Times New Roman" w:hAnsi="Times New Roman" w:cs="Times New Roman"/>
          <w:b/>
          <w:sz w:val="24"/>
          <w:szCs w:val="24"/>
          <w:lang w:val="uk-UA"/>
        </w:rPr>
        <w:t xml:space="preserve">районної військової адміністрації                                        </w:t>
      </w:r>
      <w:r w:rsidRPr="006207B4">
        <w:rPr>
          <w:rFonts w:ascii="Times New Roman" w:hAnsi="Times New Roman" w:cs="Times New Roman"/>
          <w:b/>
          <w:sz w:val="24"/>
          <w:szCs w:val="24"/>
          <w:lang w:val="uk-UA"/>
        </w:rPr>
        <w:tab/>
      </w:r>
      <w:r w:rsidRPr="006207B4">
        <w:rPr>
          <w:rFonts w:ascii="Times New Roman" w:hAnsi="Times New Roman" w:cs="Times New Roman"/>
          <w:b/>
          <w:sz w:val="24"/>
          <w:szCs w:val="24"/>
          <w:lang w:val="uk-UA"/>
        </w:rPr>
        <w:tab/>
        <w:t xml:space="preserve">     Яніна БУДУЛАТІЙ </w:t>
      </w:r>
    </w:p>
    <w:sectPr w:rsidR="00BD6946" w:rsidRPr="006207B4" w:rsidSect="00E9512B">
      <w:headerReference w:type="default" r:id="rId9"/>
      <w:pgSz w:w="11906" w:h="16838"/>
      <w:pgMar w:top="814" w:right="567" w:bottom="851" w:left="1701" w:header="425"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6C1" w:rsidRDefault="00A156C1" w:rsidP="00736BE2">
      <w:pPr>
        <w:spacing w:after="0" w:line="240" w:lineRule="auto"/>
      </w:pPr>
      <w:r>
        <w:separator/>
      </w:r>
    </w:p>
  </w:endnote>
  <w:endnote w:type="continuationSeparator" w:id="0">
    <w:p w:rsidR="00A156C1" w:rsidRDefault="00A156C1" w:rsidP="0073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6C1" w:rsidRDefault="00A156C1" w:rsidP="00736BE2">
      <w:pPr>
        <w:spacing w:after="0" w:line="240" w:lineRule="auto"/>
      </w:pPr>
      <w:r>
        <w:separator/>
      </w:r>
    </w:p>
  </w:footnote>
  <w:footnote w:type="continuationSeparator" w:id="0">
    <w:p w:rsidR="00A156C1" w:rsidRDefault="00A156C1" w:rsidP="00736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9F" w:rsidRPr="00FD4BD1" w:rsidRDefault="00300CCA">
    <w:pPr>
      <w:pStyle w:val="a5"/>
      <w:jc w:val="center"/>
      <w:rPr>
        <w:sz w:val="28"/>
        <w:szCs w:val="28"/>
      </w:rPr>
    </w:pPr>
    <w:r w:rsidRPr="00FD4BD1">
      <w:rPr>
        <w:sz w:val="28"/>
        <w:szCs w:val="28"/>
      </w:rPr>
      <w:fldChar w:fldCharType="begin"/>
    </w:r>
    <w:r w:rsidR="001D040A" w:rsidRPr="00FD4BD1">
      <w:rPr>
        <w:sz w:val="28"/>
        <w:szCs w:val="28"/>
      </w:rPr>
      <w:instrText>PAGE   \* MERGEFORMAT</w:instrText>
    </w:r>
    <w:r w:rsidRPr="00FD4BD1">
      <w:rPr>
        <w:sz w:val="28"/>
        <w:szCs w:val="28"/>
      </w:rPr>
      <w:fldChar w:fldCharType="separate"/>
    </w:r>
    <w:r w:rsidR="00E9512B" w:rsidRPr="00E9512B">
      <w:rPr>
        <w:noProof/>
        <w:sz w:val="28"/>
        <w:szCs w:val="28"/>
        <w:lang w:val="ru-RU"/>
      </w:rPr>
      <w:t>11</w:t>
    </w:r>
    <w:r w:rsidRPr="00FD4BD1">
      <w:rPr>
        <w:sz w:val="28"/>
        <w:szCs w:val="28"/>
      </w:rPr>
      <w:fldChar w:fldCharType="end"/>
    </w:r>
  </w:p>
  <w:p w:rsidR="00F8769F" w:rsidRDefault="00A156C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1FFE"/>
    <w:multiLevelType w:val="hybridMultilevel"/>
    <w:tmpl w:val="3C003BA0"/>
    <w:lvl w:ilvl="0" w:tplc="526C936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372A29"/>
    <w:multiLevelType w:val="hybridMultilevel"/>
    <w:tmpl w:val="0D5E28A0"/>
    <w:lvl w:ilvl="0" w:tplc="6DDADE6A">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nsid w:val="673B1A73"/>
    <w:multiLevelType w:val="hybridMultilevel"/>
    <w:tmpl w:val="7026D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287BFB"/>
    <w:multiLevelType w:val="hybridMultilevel"/>
    <w:tmpl w:val="1ACC7984"/>
    <w:lvl w:ilvl="0" w:tplc="56FC8B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256E"/>
    <w:rsid w:val="00000F66"/>
    <w:rsid w:val="000605C4"/>
    <w:rsid w:val="00063BE9"/>
    <w:rsid w:val="000B7266"/>
    <w:rsid w:val="000C7D1E"/>
    <w:rsid w:val="001215AC"/>
    <w:rsid w:val="00140974"/>
    <w:rsid w:val="001819BF"/>
    <w:rsid w:val="001A5DF9"/>
    <w:rsid w:val="001C7C72"/>
    <w:rsid w:val="001D040A"/>
    <w:rsid w:val="001D1F39"/>
    <w:rsid w:val="001F0076"/>
    <w:rsid w:val="001F53A5"/>
    <w:rsid w:val="002523E3"/>
    <w:rsid w:val="0027731E"/>
    <w:rsid w:val="002B5820"/>
    <w:rsid w:val="00300CCA"/>
    <w:rsid w:val="00303C6D"/>
    <w:rsid w:val="00312E49"/>
    <w:rsid w:val="003725AC"/>
    <w:rsid w:val="00383809"/>
    <w:rsid w:val="003E4168"/>
    <w:rsid w:val="004135DA"/>
    <w:rsid w:val="00417D46"/>
    <w:rsid w:val="004A07F6"/>
    <w:rsid w:val="004A0BCB"/>
    <w:rsid w:val="00545D01"/>
    <w:rsid w:val="005D04B4"/>
    <w:rsid w:val="006207B4"/>
    <w:rsid w:val="006B00C7"/>
    <w:rsid w:val="00716329"/>
    <w:rsid w:val="00717A46"/>
    <w:rsid w:val="00725CA3"/>
    <w:rsid w:val="00736BE2"/>
    <w:rsid w:val="007C3065"/>
    <w:rsid w:val="00816C4E"/>
    <w:rsid w:val="00826BBB"/>
    <w:rsid w:val="00855523"/>
    <w:rsid w:val="00897860"/>
    <w:rsid w:val="008B7E37"/>
    <w:rsid w:val="00951A32"/>
    <w:rsid w:val="00A156C1"/>
    <w:rsid w:val="00A51B47"/>
    <w:rsid w:val="00A961A4"/>
    <w:rsid w:val="00AF57E7"/>
    <w:rsid w:val="00B23A46"/>
    <w:rsid w:val="00BD6946"/>
    <w:rsid w:val="00CB6AB0"/>
    <w:rsid w:val="00CE56B8"/>
    <w:rsid w:val="00D14266"/>
    <w:rsid w:val="00DC41C4"/>
    <w:rsid w:val="00E14E8C"/>
    <w:rsid w:val="00E27BFC"/>
    <w:rsid w:val="00E438D1"/>
    <w:rsid w:val="00E46664"/>
    <w:rsid w:val="00E46CDD"/>
    <w:rsid w:val="00E9512B"/>
    <w:rsid w:val="00ED5B1A"/>
    <w:rsid w:val="00F20B30"/>
    <w:rsid w:val="00F4256E"/>
    <w:rsid w:val="00F460A2"/>
    <w:rsid w:val="00F975D7"/>
    <w:rsid w:val="00FD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BFB58D0-888A-496E-B807-309CEC46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BE2"/>
  </w:style>
  <w:style w:type="paragraph" w:styleId="1">
    <w:name w:val="heading 1"/>
    <w:basedOn w:val="a"/>
    <w:next w:val="a"/>
    <w:link w:val="10"/>
    <w:qFormat/>
    <w:rsid w:val="006207B4"/>
    <w:pPr>
      <w:keepNext/>
      <w:spacing w:before="240" w:after="60" w:line="240" w:lineRule="auto"/>
      <w:outlineLvl w:val="0"/>
    </w:pPr>
    <w:rPr>
      <w:rFonts w:ascii="Arial" w:eastAsia="Times New Roman"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256E"/>
    <w:pPr>
      <w:suppressAutoHyphens/>
      <w:spacing w:after="0" w:line="240" w:lineRule="auto"/>
      <w:jc w:val="both"/>
    </w:pPr>
    <w:rPr>
      <w:rFonts w:ascii="Times New Roman" w:eastAsia="Times New Roman" w:hAnsi="Times New Roman" w:cs="Times New Roman"/>
      <w:sz w:val="28"/>
      <w:szCs w:val="24"/>
      <w:lang w:val="uk-UA" w:eastAsia="ar-SA"/>
    </w:rPr>
  </w:style>
  <w:style w:type="character" w:customStyle="1" w:styleId="a4">
    <w:name w:val="Основной текст Знак"/>
    <w:basedOn w:val="a0"/>
    <w:link w:val="a3"/>
    <w:rsid w:val="00F4256E"/>
    <w:rPr>
      <w:rFonts w:ascii="Times New Roman" w:eastAsia="Times New Roman" w:hAnsi="Times New Roman" w:cs="Times New Roman"/>
      <w:sz w:val="28"/>
      <w:szCs w:val="24"/>
      <w:lang w:val="uk-UA" w:eastAsia="ar-SA"/>
    </w:rPr>
  </w:style>
  <w:style w:type="paragraph" w:styleId="a5">
    <w:name w:val="header"/>
    <w:basedOn w:val="a"/>
    <w:link w:val="a6"/>
    <w:uiPriority w:val="99"/>
    <w:rsid w:val="00F4256E"/>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6">
    <w:name w:val="Верхний колонтитул Знак"/>
    <w:basedOn w:val="a0"/>
    <w:link w:val="a5"/>
    <w:uiPriority w:val="99"/>
    <w:rsid w:val="00F4256E"/>
    <w:rPr>
      <w:rFonts w:ascii="Times New Roman" w:eastAsia="Times New Roman" w:hAnsi="Times New Roman" w:cs="Times New Roman"/>
      <w:sz w:val="24"/>
      <w:szCs w:val="24"/>
      <w:lang w:val="uk-UA" w:eastAsia="ar-SA"/>
    </w:rPr>
  </w:style>
  <w:style w:type="paragraph" w:customStyle="1" w:styleId="21">
    <w:name w:val="Основной текст с отступом 21"/>
    <w:basedOn w:val="a"/>
    <w:rsid w:val="00F4256E"/>
    <w:pPr>
      <w:suppressAutoHyphens/>
      <w:spacing w:after="120" w:line="480" w:lineRule="auto"/>
      <w:ind w:left="283"/>
    </w:pPr>
    <w:rPr>
      <w:rFonts w:ascii="Times New Roman" w:eastAsia="Times New Roman" w:hAnsi="Times New Roman" w:cs="Times New Roman"/>
      <w:sz w:val="24"/>
      <w:szCs w:val="24"/>
      <w:lang w:val="uk-UA" w:eastAsia="ar-SA"/>
    </w:rPr>
  </w:style>
  <w:style w:type="paragraph" w:styleId="a7">
    <w:name w:val="Normal (Web)"/>
    <w:basedOn w:val="a"/>
    <w:rsid w:val="00F4256E"/>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List Paragraph"/>
    <w:basedOn w:val="a"/>
    <w:link w:val="a9"/>
    <w:uiPriority w:val="34"/>
    <w:qFormat/>
    <w:rsid w:val="00E46CDD"/>
    <w:pPr>
      <w:spacing w:after="0" w:line="240" w:lineRule="auto"/>
      <w:ind w:left="720"/>
      <w:contextualSpacing/>
    </w:pPr>
    <w:rPr>
      <w:rFonts w:ascii="Calibri" w:eastAsia="Calibri" w:hAnsi="Calibri" w:cs="Times New Roman"/>
      <w:lang w:eastAsia="en-US"/>
    </w:rPr>
  </w:style>
  <w:style w:type="paragraph" w:styleId="HTML">
    <w:name w:val="HTML Preformatted"/>
    <w:basedOn w:val="a"/>
    <w:link w:val="HTML0"/>
    <w:uiPriority w:val="99"/>
    <w:rsid w:val="00E4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46CDD"/>
    <w:rPr>
      <w:rFonts w:ascii="Courier New" w:eastAsia="Times New Roman" w:hAnsi="Courier New" w:cs="Courier New"/>
      <w:sz w:val="20"/>
      <w:szCs w:val="20"/>
      <w:lang w:val="uk-UA" w:eastAsia="uk-UA"/>
    </w:rPr>
  </w:style>
  <w:style w:type="character" w:customStyle="1" w:styleId="a9">
    <w:name w:val="Абзац списка Знак"/>
    <w:link w:val="a8"/>
    <w:uiPriority w:val="34"/>
    <w:locked/>
    <w:rsid w:val="00E46CDD"/>
    <w:rPr>
      <w:rFonts w:ascii="Calibri" w:eastAsia="Calibri" w:hAnsi="Calibri" w:cs="Times New Roman"/>
      <w:lang w:eastAsia="en-US"/>
    </w:rPr>
  </w:style>
  <w:style w:type="paragraph" w:styleId="aa">
    <w:name w:val="No Spacing"/>
    <w:uiPriority w:val="1"/>
    <w:qFormat/>
    <w:rsid w:val="00E46CDD"/>
    <w:pPr>
      <w:spacing w:after="0" w:line="240" w:lineRule="auto"/>
    </w:pPr>
  </w:style>
  <w:style w:type="character" w:customStyle="1" w:styleId="fontstyle12">
    <w:name w:val="fontstyle12"/>
    <w:basedOn w:val="a0"/>
    <w:rsid w:val="004A0BCB"/>
  </w:style>
  <w:style w:type="character" w:customStyle="1" w:styleId="WW8Num2z1">
    <w:name w:val="WW8Num2z1"/>
    <w:rsid w:val="004A0BCB"/>
    <w:rPr>
      <w:rFonts w:cs="Times New Roman"/>
    </w:rPr>
  </w:style>
  <w:style w:type="character" w:customStyle="1" w:styleId="10">
    <w:name w:val="Заголовок 1 Знак"/>
    <w:basedOn w:val="a0"/>
    <w:link w:val="1"/>
    <w:rsid w:val="006207B4"/>
    <w:rPr>
      <w:rFonts w:ascii="Arial" w:eastAsia="Times New Roman" w:hAnsi="Arial" w:cs="Arial"/>
      <w:b/>
      <w:bCs/>
      <w:kern w:val="32"/>
      <w:sz w:val="32"/>
      <w:szCs w:val="32"/>
      <w:lang w:val="uk-UA"/>
    </w:rPr>
  </w:style>
  <w:style w:type="paragraph" w:styleId="ab">
    <w:name w:val="Plain Text"/>
    <w:basedOn w:val="a"/>
    <w:link w:val="ac"/>
    <w:rsid w:val="006207B4"/>
    <w:pPr>
      <w:spacing w:after="0" w:line="240" w:lineRule="auto"/>
    </w:pPr>
    <w:rPr>
      <w:rFonts w:ascii="Courier New" w:eastAsia="Times New Roman" w:hAnsi="Courier New" w:cs="Times New Roman"/>
      <w:sz w:val="20"/>
      <w:szCs w:val="20"/>
      <w:lang w:val="x-none" w:eastAsia="x-none"/>
    </w:rPr>
  </w:style>
  <w:style w:type="character" w:customStyle="1" w:styleId="ac">
    <w:name w:val="Текст Знак"/>
    <w:basedOn w:val="a0"/>
    <w:link w:val="ab"/>
    <w:rsid w:val="006207B4"/>
    <w:rPr>
      <w:rFonts w:ascii="Courier New" w:eastAsia="Times New Roman" w:hAnsi="Courier New" w:cs="Times New Roman"/>
      <w:sz w:val="20"/>
      <w:szCs w:val="20"/>
      <w:lang w:val="x-none" w:eastAsia="x-none"/>
    </w:rPr>
  </w:style>
  <w:style w:type="paragraph" w:styleId="ad">
    <w:name w:val="footer"/>
    <w:basedOn w:val="a"/>
    <w:link w:val="ae"/>
    <w:uiPriority w:val="99"/>
    <w:unhideWhenUsed/>
    <w:rsid w:val="00E9512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9512B"/>
  </w:style>
  <w:style w:type="paragraph" w:styleId="af">
    <w:name w:val="Balloon Text"/>
    <w:basedOn w:val="a"/>
    <w:link w:val="af0"/>
    <w:uiPriority w:val="99"/>
    <w:semiHidden/>
    <w:unhideWhenUsed/>
    <w:rsid w:val="00E9512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95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12</Pages>
  <Words>6366</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cp:lastPrinted>2025-09-10T07:07:00Z</cp:lastPrinted>
  <dcterms:created xsi:type="dcterms:W3CDTF">2025-06-06T06:10:00Z</dcterms:created>
  <dcterms:modified xsi:type="dcterms:W3CDTF">2025-09-10T07:08:00Z</dcterms:modified>
</cp:coreProperties>
</file>